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5D" w:rsidRPr="00185616" w:rsidRDefault="0015725D" w:rsidP="0015725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85616">
        <w:rPr>
          <w:rFonts w:ascii="Arial" w:hAnsi="Arial" w:cs="Arial"/>
          <w:b/>
          <w:bCs/>
          <w:sz w:val="36"/>
          <w:szCs w:val="36"/>
        </w:rPr>
        <w:t>Zadávací dokumentace</w:t>
      </w:r>
    </w:p>
    <w:p w:rsidR="0015725D" w:rsidRDefault="0015725D" w:rsidP="0015725D">
      <w:pPr>
        <w:rPr>
          <w:rFonts w:ascii="Arial" w:hAnsi="Arial" w:cs="Arial"/>
          <w:b/>
          <w:bCs/>
          <w:sz w:val="22"/>
        </w:rPr>
      </w:pPr>
    </w:p>
    <w:p w:rsidR="0015725D" w:rsidRDefault="0015725D" w:rsidP="0015725D">
      <w:pPr>
        <w:rPr>
          <w:rFonts w:ascii="Arial" w:hAnsi="Arial" w:cs="Arial"/>
          <w:b/>
          <w:bCs/>
          <w:sz w:val="22"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35"/>
        <w:gridCol w:w="6585"/>
      </w:tblGrid>
      <w:tr w:rsidR="0015725D" w:rsidTr="00D27FE8">
        <w:trPr>
          <w:trHeight w:val="32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Název veřejné zakázky: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Pr="00542343" w:rsidRDefault="0015725D" w:rsidP="00824C71">
            <w:pPr>
              <w:pStyle w:val="KRUTEXTODSTAVCE"/>
              <w:numPr>
                <w:ilvl w:val="0"/>
                <w:numId w:val="0"/>
              </w:numPr>
              <w:tabs>
                <w:tab w:val="left" w:pos="1595"/>
              </w:tabs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Dodávka automobilu</w:t>
            </w:r>
          </w:p>
        </w:tc>
      </w:tr>
      <w:tr w:rsidR="0015725D" w:rsidTr="00D27FE8">
        <w:trPr>
          <w:trHeight w:val="358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jc w:val="center"/>
              <w:rPr>
                <w:rFonts w:ascii="Arial" w:hAnsi="Arial" w:cs="Arial"/>
                <w:b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Zadavatel</w:t>
            </w:r>
          </w:p>
        </w:tc>
      </w:tr>
      <w:tr w:rsidR="0015725D" w:rsidTr="00D27FE8">
        <w:trPr>
          <w:trHeight w:val="35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Název: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Pr="00A64AFB" w:rsidRDefault="0015725D" w:rsidP="00D27FE8">
            <w:pPr>
              <w:rPr>
                <w:rFonts w:ascii="Arial" w:hAnsi="Arial" w:cs="Arial"/>
                <w:bCs/>
              </w:rPr>
            </w:pPr>
            <w:r w:rsidRPr="00A64AFB">
              <w:rPr>
                <w:rFonts w:ascii="Arial" w:hAnsi="Arial" w:cs="Arial"/>
                <w:bCs/>
                <w:sz w:val="22"/>
                <w:szCs w:val="22"/>
              </w:rPr>
              <w:t>Vyšší odborná škola a Střední škola veterinární, zemědělská a zdravotnická Třebíč</w:t>
            </w:r>
          </w:p>
        </w:tc>
      </w:tr>
      <w:tr w:rsidR="0015725D" w:rsidTr="00D27FE8">
        <w:trPr>
          <w:trHeight w:val="348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IČO 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15725D" w:rsidP="00D27FE8">
            <w:pPr>
              <w:pStyle w:val="KRUTEXTODSTAVCE"/>
              <w:numPr>
                <w:ilvl w:val="0"/>
                <w:numId w:val="0"/>
              </w:numPr>
              <w:tabs>
                <w:tab w:val="left" w:pos="1595"/>
              </w:tabs>
              <w:spacing w:line="240" w:lineRule="auto"/>
            </w:pPr>
            <w:r>
              <w:t>60418460</w:t>
            </w:r>
          </w:p>
        </w:tc>
      </w:tr>
      <w:tr w:rsidR="0015725D" w:rsidTr="00D27FE8">
        <w:trPr>
          <w:trHeight w:val="34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Adresa sídla: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15725D" w:rsidP="00D27FE8">
            <w:pPr>
              <w:pStyle w:val="KRUTEXTODSTAVCE"/>
              <w:numPr>
                <w:ilvl w:val="0"/>
                <w:numId w:val="0"/>
              </w:numPr>
              <w:tabs>
                <w:tab w:val="left" w:pos="1595"/>
              </w:tabs>
              <w:spacing w:line="240" w:lineRule="auto"/>
            </w:pPr>
            <w:r w:rsidRPr="00A64AFB">
              <w:rPr>
                <w:bCs/>
                <w:szCs w:val="22"/>
              </w:rPr>
              <w:t>Žižkova 505, 674 01 Třebíč</w:t>
            </w:r>
            <w:r>
              <w:t xml:space="preserve"> </w:t>
            </w:r>
          </w:p>
        </w:tc>
      </w:tr>
      <w:tr w:rsidR="0015725D" w:rsidTr="00D27FE8">
        <w:trPr>
          <w:trHeight w:val="34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  <w:b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Právní forma: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15725D" w:rsidP="00D27F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Příspěvková organizace</w:t>
            </w:r>
          </w:p>
        </w:tc>
      </w:tr>
      <w:tr w:rsidR="0015725D" w:rsidTr="00D27FE8">
        <w:trPr>
          <w:trHeight w:val="518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  <w:b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 xml:space="preserve">Osoby oprávněné za zadavatele jednat: 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15725D" w:rsidP="005549D2">
            <w:r>
              <w:rPr>
                <w:rFonts w:ascii="Arial" w:hAnsi="Arial" w:cs="Arial"/>
                <w:sz w:val="22"/>
              </w:rPr>
              <w:t>RNDr. Miroslav Dočkal, MSc</w:t>
            </w:r>
            <w:r w:rsidRPr="001569E3">
              <w:rPr>
                <w:rFonts w:ascii="Arial" w:hAnsi="Arial" w:cs="Arial"/>
                <w:sz w:val="22"/>
              </w:rPr>
              <w:t>, ředitel</w:t>
            </w:r>
          </w:p>
        </w:tc>
      </w:tr>
      <w:tr w:rsidR="0015725D" w:rsidTr="00D27FE8">
        <w:trPr>
          <w:trHeight w:val="34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  <w:b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Kontaktní osoby: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5549D2" w:rsidP="00D27F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RNDr. Miroslav Dočkal, MSc</w:t>
            </w:r>
          </w:p>
        </w:tc>
      </w:tr>
      <w:tr w:rsidR="0015725D" w:rsidTr="00D27FE8">
        <w:trPr>
          <w:trHeight w:val="35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pPr>
              <w:rPr>
                <w:rFonts w:ascii="Arial" w:hAnsi="Arial" w:cs="Arial"/>
                <w:b/>
              </w:rPr>
            </w:pPr>
            <w:r w:rsidRPr="00D64A13">
              <w:rPr>
                <w:rFonts w:ascii="Arial" w:hAnsi="Arial" w:cs="Arial"/>
                <w:b/>
                <w:sz w:val="22"/>
              </w:rPr>
              <w:t>Telefon: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15725D" w:rsidP="005549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5686101</w:t>
            </w:r>
            <w:r w:rsidR="005549D2">
              <w:rPr>
                <w:rFonts w:ascii="Arial" w:hAnsi="Arial" w:cs="Arial"/>
                <w:sz w:val="22"/>
              </w:rPr>
              <w:t>54</w:t>
            </w:r>
          </w:p>
        </w:tc>
      </w:tr>
      <w:tr w:rsidR="0015725D" w:rsidTr="00D27FE8">
        <w:trPr>
          <w:trHeight w:val="18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5725D" w:rsidRPr="00D64A13" w:rsidRDefault="0015725D" w:rsidP="00D27FE8">
            <w:r w:rsidRPr="00D64A13">
              <w:rPr>
                <w:rFonts w:ascii="Arial" w:hAnsi="Arial" w:cs="Arial"/>
                <w:b/>
                <w:sz w:val="22"/>
              </w:rPr>
              <w:t>E-mail: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5D" w:rsidRDefault="005549D2" w:rsidP="00D27F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reditel</w:t>
            </w:r>
            <w:r w:rsidR="0015725D" w:rsidRPr="00A64AFB">
              <w:rPr>
                <w:rFonts w:ascii="Arial" w:hAnsi="Arial" w:cs="Arial"/>
                <w:sz w:val="22"/>
              </w:rPr>
              <w:t>@s</w:t>
            </w:r>
            <w:r w:rsidR="0015725D">
              <w:rPr>
                <w:rFonts w:ascii="Arial" w:hAnsi="Arial" w:cs="Arial"/>
                <w:sz w:val="22"/>
              </w:rPr>
              <w:t>zstrebic.cz</w:t>
            </w:r>
          </w:p>
        </w:tc>
      </w:tr>
    </w:tbl>
    <w:p w:rsidR="0015725D" w:rsidRDefault="0015725D" w:rsidP="0015725D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</w:rPr>
      </w:pPr>
    </w:p>
    <w:p w:rsidR="00D24AD5" w:rsidRDefault="00D24AD5" w:rsidP="0015725D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</w:rPr>
      </w:pPr>
    </w:p>
    <w:p w:rsidR="0015725D" w:rsidRPr="00507D8B" w:rsidRDefault="0015725D" w:rsidP="0015725D">
      <w:pPr>
        <w:pStyle w:val="Nadpis5"/>
        <w:spacing w:before="0"/>
        <w:ind w:hanging="360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>1.</w:t>
      </w:r>
      <w:r w:rsidRPr="00507D8B">
        <w:rPr>
          <w:rFonts w:ascii="Arial" w:hAnsi="Arial" w:cs="Arial"/>
          <w:sz w:val="22"/>
          <w:szCs w:val="22"/>
        </w:rPr>
        <w:tab/>
        <w:t>Vymezení předmětu zakázky a jeho specifikace</w:t>
      </w:r>
    </w:p>
    <w:p w:rsidR="0015725D" w:rsidRPr="00507D8B" w:rsidRDefault="0015725D" w:rsidP="0015725D">
      <w:pPr>
        <w:rPr>
          <w:rFonts w:ascii="Arial" w:hAnsi="Arial" w:cs="Arial"/>
          <w:sz w:val="22"/>
          <w:szCs w:val="22"/>
        </w:rPr>
      </w:pPr>
    </w:p>
    <w:p w:rsidR="0015725D" w:rsidRPr="005C0352" w:rsidRDefault="0015725D" w:rsidP="0015725D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  <w:u w:val="single"/>
        </w:rPr>
      </w:pPr>
      <w:r w:rsidRPr="005C0352">
        <w:rPr>
          <w:rFonts w:ascii="Arial" w:hAnsi="Arial" w:cs="Arial"/>
          <w:sz w:val="22"/>
          <w:szCs w:val="22"/>
          <w:u w:val="single"/>
        </w:rPr>
        <w:t>Předmět veřejné zakázky:</w:t>
      </w:r>
    </w:p>
    <w:p w:rsidR="0015725D" w:rsidRDefault="0015725D" w:rsidP="0015725D">
      <w:pPr>
        <w:spacing w:before="80"/>
        <w:jc w:val="both"/>
        <w:rPr>
          <w:rFonts w:ascii="Arial" w:hAnsi="Arial" w:cs="Arial"/>
          <w:sz w:val="22"/>
        </w:rPr>
      </w:pPr>
      <w:r w:rsidRPr="0032086E">
        <w:rPr>
          <w:rFonts w:ascii="Arial" w:hAnsi="Arial"/>
          <w:bCs/>
          <w:sz w:val="22"/>
        </w:rPr>
        <w:t>Předmětem zakázky je d</w:t>
      </w:r>
      <w:r w:rsidRPr="0032086E">
        <w:rPr>
          <w:rFonts w:ascii="Arial" w:hAnsi="Arial" w:cs="Arial"/>
          <w:sz w:val="22"/>
        </w:rPr>
        <w:t>odání</w:t>
      </w:r>
      <w:r>
        <w:rPr>
          <w:rFonts w:ascii="Arial" w:hAnsi="Arial" w:cs="Arial"/>
          <w:sz w:val="22"/>
        </w:rPr>
        <w:t>, záruční a pozáruční servis</w:t>
      </w:r>
      <w:r w:rsidRPr="0032086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jednoho lehkého užitkového vozidla</w:t>
      </w:r>
      <w:r w:rsidR="00D24AD5">
        <w:rPr>
          <w:rFonts w:ascii="Arial" w:hAnsi="Arial" w:cs="Arial"/>
          <w:sz w:val="22"/>
        </w:rPr>
        <w:t>, a to dle specifikace uvedené v příloze č. 1 této zadávací dokumentace</w:t>
      </w:r>
      <w:r>
        <w:rPr>
          <w:rFonts w:ascii="Arial" w:hAnsi="Arial" w:cs="Arial"/>
          <w:sz w:val="22"/>
        </w:rPr>
        <w:t xml:space="preserve">. </w:t>
      </w:r>
    </w:p>
    <w:p w:rsidR="0015725D" w:rsidRPr="00595312" w:rsidRDefault="0015725D" w:rsidP="0015725D">
      <w:pPr>
        <w:spacing w:before="80"/>
        <w:ind w:left="1080"/>
        <w:jc w:val="both"/>
        <w:rPr>
          <w:rFonts w:ascii="Arial" w:hAnsi="Arial" w:cs="Arial"/>
          <w:sz w:val="22"/>
        </w:rPr>
      </w:pPr>
    </w:p>
    <w:p w:rsidR="0015725D" w:rsidRPr="005C0352" w:rsidRDefault="0015725D" w:rsidP="0015725D">
      <w:pPr>
        <w:pStyle w:val="Odstavecseseznamem"/>
        <w:numPr>
          <w:ilvl w:val="1"/>
          <w:numId w:val="5"/>
        </w:numPr>
        <w:tabs>
          <w:tab w:val="left" w:pos="6090"/>
        </w:tabs>
        <w:jc w:val="both"/>
        <w:rPr>
          <w:rFonts w:ascii="Arial" w:hAnsi="Arial" w:cs="Arial"/>
          <w:color w:val="000000"/>
          <w:spacing w:val="-7"/>
          <w:sz w:val="22"/>
          <w:szCs w:val="22"/>
          <w:u w:val="single"/>
        </w:rPr>
      </w:pPr>
      <w:r w:rsidRPr="005C0352">
        <w:rPr>
          <w:rFonts w:ascii="Arial" w:hAnsi="Arial" w:cs="Arial"/>
          <w:color w:val="000000"/>
          <w:spacing w:val="-7"/>
          <w:sz w:val="22"/>
          <w:szCs w:val="22"/>
          <w:u w:val="single"/>
        </w:rPr>
        <w:t xml:space="preserve"> Obecné požadavky</w:t>
      </w:r>
    </w:p>
    <w:p w:rsidR="0015725D" w:rsidRPr="006E084D" w:rsidRDefault="0015725D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6E084D">
        <w:rPr>
          <w:rFonts w:ascii="Arial" w:hAnsi="Arial" w:cs="Arial"/>
          <w:sz w:val="22"/>
          <w:szCs w:val="22"/>
        </w:rPr>
        <w:t>Požadavky</w:t>
      </w:r>
      <w:r>
        <w:rPr>
          <w:rFonts w:ascii="Arial" w:hAnsi="Arial" w:cs="Arial"/>
          <w:sz w:val="22"/>
          <w:szCs w:val="22"/>
        </w:rPr>
        <w:t xml:space="preserve"> </w:t>
      </w:r>
      <w:r w:rsidRPr="006E084D">
        <w:rPr>
          <w:rFonts w:ascii="Arial" w:hAnsi="Arial" w:cs="Arial"/>
          <w:sz w:val="22"/>
          <w:szCs w:val="22"/>
        </w:rPr>
        <w:t xml:space="preserve">na zpracování nabídky </w:t>
      </w:r>
      <w:r>
        <w:rPr>
          <w:rFonts w:ascii="Arial" w:hAnsi="Arial" w:cs="Arial"/>
          <w:sz w:val="22"/>
          <w:szCs w:val="22"/>
        </w:rPr>
        <w:t xml:space="preserve">jsou </w:t>
      </w:r>
      <w:r w:rsidRPr="006E084D">
        <w:rPr>
          <w:rFonts w:ascii="Arial" w:hAnsi="Arial" w:cs="Arial"/>
          <w:sz w:val="22"/>
          <w:szCs w:val="22"/>
        </w:rPr>
        <w:t xml:space="preserve">uvedené v této zadávací dokumentaci. </w:t>
      </w:r>
    </w:p>
    <w:p w:rsidR="0015725D" w:rsidRPr="006E084D" w:rsidRDefault="0015725D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6E084D">
        <w:rPr>
          <w:rFonts w:ascii="Arial" w:hAnsi="Arial" w:cs="Arial"/>
          <w:sz w:val="22"/>
          <w:szCs w:val="22"/>
        </w:rPr>
        <w:t>Zadavatel vybere nejvhodnější nabídku a </w:t>
      </w:r>
      <w:r>
        <w:rPr>
          <w:rFonts w:ascii="Arial" w:hAnsi="Arial" w:cs="Arial"/>
          <w:sz w:val="22"/>
          <w:szCs w:val="22"/>
        </w:rPr>
        <w:t>uzavře</w:t>
      </w:r>
      <w:r w:rsidRPr="006E084D">
        <w:rPr>
          <w:rFonts w:ascii="Arial" w:hAnsi="Arial" w:cs="Arial"/>
          <w:sz w:val="22"/>
          <w:szCs w:val="22"/>
        </w:rPr>
        <w:t xml:space="preserve"> se  zadavatelem </w:t>
      </w:r>
      <w:r w:rsidR="00D24AD5">
        <w:rPr>
          <w:rFonts w:ascii="Arial" w:hAnsi="Arial" w:cs="Arial"/>
          <w:sz w:val="22"/>
          <w:szCs w:val="22"/>
        </w:rPr>
        <w:t xml:space="preserve">kupní </w:t>
      </w:r>
      <w:r w:rsidR="006552CD">
        <w:rPr>
          <w:rFonts w:ascii="Arial" w:hAnsi="Arial" w:cs="Arial"/>
          <w:sz w:val="22"/>
          <w:szCs w:val="22"/>
        </w:rPr>
        <w:t xml:space="preserve">smlouvu </w:t>
      </w:r>
      <w:r w:rsidRPr="006E084D">
        <w:rPr>
          <w:rFonts w:ascii="Arial" w:hAnsi="Arial" w:cs="Arial"/>
          <w:sz w:val="22"/>
          <w:szCs w:val="22"/>
        </w:rPr>
        <w:t>způso</w:t>
      </w:r>
      <w:r>
        <w:rPr>
          <w:rFonts w:ascii="Arial" w:hAnsi="Arial" w:cs="Arial"/>
          <w:sz w:val="22"/>
          <w:szCs w:val="22"/>
        </w:rPr>
        <w:t>bem stanoveným níže</w:t>
      </w:r>
      <w:r w:rsidRPr="006E084D">
        <w:rPr>
          <w:rFonts w:ascii="Arial" w:hAnsi="Arial" w:cs="Arial"/>
          <w:sz w:val="22"/>
          <w:szCs w:val="22"/>
        </w:rPr>
        <w:t>. V</w:t>
      </w:r>
      <w:r>
        <w:rPr>
          <w:rFonts w:ascii="Arial" w:hAnsi="Arial" w:cs="Arial"/>
          <w:sz w:val="22"/>
          <w:szCs w:val="22"/>
        </w:rPr>
        <w:t>eřejnou zakázku</w:t>
      </w:r>
      <w:r w:rsidRPr="006E084D">
        <w:rPr>
          <w:rFonts w:ascii="Arial" w:hAnsi="Arial" w:cs="Arial"/>
          <w:sz w:val="22"/>
          <w:szCs w:val="22"/>
        </w:rPr>
        <w:t xml:space="preserve"> je možné zrušit </w:t>
      </w:r>
      <w:r>
        <w:rPr>
          <w:rFonts w:ascii="Arial" w:hAnsi="Arial" w:cs="Arial"/>
          <w:sz w:val="22"/>
          <w:szCs w:val="22"/>
        </w:rPr>
        <w:t>kdykoliv</w:t>
      </w:r>
      <w:r w:rsidR="006552CD">
        <w:rPr>
          <w:rFonts w:ascii="Arial" w:hAnsi="Arial" w:cs="Arial"/>
          <w:sz w:val="22"/>
          <w:szCs w:val="22"/>
        </w:rPr>
        <w:t>, a to</w:t>
      </w:r>
      <w:r>
        <w:rPr>
          <w:rFonts w:ascii="Arial" w:hAnsi="Arial" w:cs="Arial"/>
          <w:sz w:val="22"/>
          <w:szCs w:val="22"/>
        </w:rPr>
        <w:t xml:space="preserve"> až do okamžiku uzavření </w:t>
      </w:r>
      <w:r w:rsidR="00D24AD5">
        <w:rPr>
          <w:rFonts w:ascii="Arial" w:hAnsi="Arial" w:cs="Arial"/>
          <w:sz w:val="22"/>
          <w:szCs w:val="22"/>
        </w:rPr>
        <w:t xml:space="preserve">kupní </w:t>
      </w:r>
      <w:r>
        <w:rPr>
          <w:rFonts w:ascii="Arial" w:hAnsi="Arial" w:cs="Arial"/>
          <w:sz w:val="22"/>
          <w:szCs w:val="22"/>
        </w:rPr>
        <w:t>smlouvy</w:t>
      </w:r>
      <w:r w:rsidRPr="006E084D">
        <w:rPr>
          <w:rFonts w:ascii="Arial" w:hAnsi="Arial" w:cs="Arial"/>
          <w:sz w:val="22"/>
          <w:szCs w:val="22"/>
        </w:rPr>
        <w:t>.</w:t>
      </w:r>
    </w:p>
    <w:p w:rsidR="0015725D" w:rsidRPr="00507D8B" w:rsidRDefault="0015725D" w:rsidP="0015725D">
      <w:pPr>
        <w:tabs>
          <w:tab w:val="left" w:pos="6090"/>
        </w:tabs>
        <w:jc w:val="both"/>
        <w:rPr>
          <w:rFonts w:ascii="Arial" w:hAnsi="Arial" w:cs="Arial"/>
          <w:color w:val="000000"/>
          <w:spacing w:val="-7"/>
          <w:sz w:val="22"/>
          <w:szCs w:val="22"/>
        </w:rPr>
      </w:pPr>
    </w:p>
    <w:p w:rsidR="0015725D" w:rsidRPr="00F427FA" w:rsidRDefault="0015725D" w:rsidP="0015725D">
      <w:pPr>
        <w:pStyle w:val="Nadpis8"/>
        <w:numPr>
          <w:ilvl w:val="1"/>
          <w:numId w:val="5"/>
        </w:numPr>
        <w:spacing w:before="0" w:after="0"/>
        <w:rPr>
          <w:rFonts w:ascii="Arial" w:hAnsi="Arial" w:cs="Arial"/>
          <w:i w:val="0"/>
          <w:sz w:val="22"/>
          <w:szCs w:val="22"/>
          <w:u w:val="single"/>
        </w:rPr>
      </w:pPr>
      <w:r w:rsidRPr="00F427FA">
        <w:rPr>
          <w:rFonts w:ascii="Arial" w:hAnsi="Arial" w:cs="Arial"/>
          <w:i w:val="0"/>
          <w:sz w:val="22"/>
          <w:szCs w:val="22"/>
          <w:u w:val="single"/>
        </w:rPr>
        <w:t xml:space="preserve">  Předpokládaný termín realizace zakázky</w:t>
      </w:r>
    </w:p>
    <w:p w:rsidR="0015725D" w:rsidRPr="00F427FA" w:rsidRDefault="0015725D" w:rsidP="0015725D">
      <w:pPr>
        <w:jc w:val="both"/>
        <w:rPr>
          <w:rFonts w:ascii="Arial" w:hAnsi="Arial" w:cs="Arial"/>
          <w:sz w:val="22"/>
          <w:szCs w:val="22"/>
        </w:rPr>
      </w:pPr>
      <w:r w:rsidRPr="00F427FA">
        <w:rPr>
          <w:rFonts w:ascii="Arial" w:hAnsi="Arial" w:cs="Arial"/>
          <w:sz w:val="22"/>
          <w:szCs w:val="22"/>
        </w:rPr>
        <w:t xml:space="preserve">Dodávka </w:t>
      </w:r>
      <w:r w:rsidR="00D24AD5" w:rsidRPr="00F427FA">
        <w:rPr>
          <w:rFonts w:ascii="Arial" w:hAnsi="Arial" w:cs="Arial"/>
          <w:sz w:val="22"/>
          <w:szCs w:val="22"/>
        </w:rPr>
        <w:t xml:space="preserve">automobilu </w:t>
      </w:r>
      <w:r w:rsidRPr="00F427FA">
        <w:rPr>
          <w:rFonts w:ascii="Arial" w:hAnsi="Arial" w:cs="Arial"/>
          <w:sz w:val="22"/>
          <w:szCs w:val="22"/>
        </w:rPr>
        <w:t xml:space="preserve">bude dokončena a předána objednateli </w:t>
      </w:r>
      <w:r w:rsidRPr="00EF6E3D">
        <w:rPr>
          <w:rFonts w:ascii="Arial" w:hAnsi="Arial" w:cs="Arial"/>
          <w:sz w:val="22"/>
          <w:szCs w:val="22"/>
        </w:rPr>
        <w:t xml:space="preserve">nejpozději do </w:t>
      </w:r>
      <w:r w:rsidR="003F049B" w:rsidRPr="00EF6E3D">
        <w:rPr>
          <w:rFonts w:ascii="Arial" w:hAnsi="Arial" w:cs="Arial"/>
          <w:sz w:val="22"/>
          <w:szCs w:val="22"/>
        </w:rPr>
        <w:t xml:space="preserve">120 </w:t>
      </w:r>
      <w:r w:rsidRPr="00EF6E3D">
        <w:rPr>
          <w:rFonts w:ascii="Arial" w:hAnsi="Arial" w:cs="Arial"/>
          <w:sz w:val="22"/>
          <w:szCs w:val="22"/>
        </w:rPr>
        <w:t xml:space="preserve">dnů od podpisu </w:t>
      </w:r>
      <w:r w:rsidR="00D24AD5" w:rsidRPr="00EF6E3D">
        <w:rPr>
          <w:rFonts w:ascii="Arial" w:hAnsi="Arial" w:cs="Arial"/>
          <w:sz w:val="22"/>
          <w:szCs w:val="22"/>
        </w:rPr>
        <w:t xml:space="preserve">kupní </w:t>
      </w:r>
      <w:r w:rsidRPr="00EF6E3D">
        <w:rPr>
          <w:rFonts w:ascii="Arial" w:hAnsi="Arial" w:cs="Arial"/>
          <w:sz w:val="22"/>
          <w:szCs w:val="22"/>
        </w:rPr>
        <w:t xml:space="preserve">smlouvy. </w:t>
      </w:r>
      <w:r w:rsidR="00D24AD5" w:rsidRPr="00EF6E3D">
        <w:rPr>
          <w:rFonts w:ascii="Arial" w:hAnsi="Arial" w:cs="Arial"/>
          <w:sz w:val="22"/>
          <w:szCs w:val="22"/>
        </w:rPr>
        <w:t xml:space="preserve">Záruční servis bude prováděn po dobu </w:t>
      </w:r>
      <w:r w:rsidR="003F049B" w:rsidRPr="00EF6E3D">
        <w:rPr>
          <w:rFonts w:ascii="Arial" w:hAnsi="Arial" w:cs="Arial"/>
          <w:sz w:val="22"/>
          <w:szCs w:val="22"/>
        </w:rPr>
        <w:t xml:space="preserve">24 </w:t>
      </w:r>
      <w:r w:rsidR="00D24AD5" w:rsidRPr="00EF6E3D">
        <w:rPr>
          <w:rFonts w:ascii="Arial" w:hAnsi="Arial" w:cs="Arial"/>
          <w:sz w:val="22"/>
          <w:szCs w:val="22"/>
        </w:rPr>
        <w:t>měsíců</w:t>
      </w:r>
      <w:r w:rsidR="00D24AD5" w:rsidRPr="00F427FA">
        <w:rPr>
          <w:rFonts w:ascii="Arial" w:hAnsi="Arial" w:cs="Arial"/>
          <w:sz w:val="22"/>
          <w:szCs w:val="22"/>
        </w:rPr>
        <w:t xml:space="preserve"> od předání automobilu a pozáruční servis bude poskytován po skončení záručního servisu, a to po celou dobu, kdy bude vlastníkem dodaného automobilu zadavatel.</w:t>
      </w:r>
    </w:p>
    <w:p w:rsidR="00D24AD5" w:rsidRPr="00F427FA" w:rsidRDefault="00D24AD5" w:rsidP="0015725D">
      <w:pPr>
        <w:jc w:val="both"/>
        <w:rPr>
          <w:rFonts w:ascii="Arial" w:hAnsi="Arial" w:cs="Arial"/>
          <w:sz w:val="22"/>
          <w:szCs w:val="22"/>
        </w:rPr>
      </w:pPr>
    </w:p>
    <w:p w:rsidR="0015725D" w:rsidRPr="00F427FA" w:rsidRDefault="008A6B29" w:rsidP="0015725D">
      <w:pPr>
        <w:pStyle w:val="Nadpis8"/>
        <w:numPr>
          <w:ilvl w:val="1"/>
          <w:numId w:val="5"/>
        </w:numPr>
        <w:spacing w:before="0" w:after="0"/>
        <w:rPr>
          <w:rFonts w:ascii="Arial" w:hAnsi="Arial" w:cs="Arial"/>
          <w:i w:val="0"/>
          <w:sz w:val="22"/>
          <w:szCs w:val="22"/>
          <w:u w:val="single"/>
        </w:rPr>
      </w:pPr>
      <w:r>
        <w:rPr>
          <w:rFonts w:ascii="Arial" w:hAnsi="Arial" w:cs="Arial"/>
          <w:i w:val="0"/>
          <w:sz w:val="22"/>
          <w:szCs w:val="22"/>
          <w:u w:val="single"/>
        </w:rPr>
        <w:t xml:space="preserve">  Místo realizace předmětu zakázky </w:t>
      </w:r>
    </w:p>
    <w:p w:rsidR="0015725D" w:rsidRPr="00F427FA" w:rsidRDefault="008A6B29" w:rsidP="001572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Vyšší odborná škola a Střední odborná škola veterinární, zemědělská a zdravotnická Třebíč</w:t>
      </w:r>
    </w:p>
    <w:p w:rsidR="0015725D" w:rsidRPr="00F427FA" w:rsidRDefault="008A6B29" w:rsidP="0015725D">
      <w:pPr>
        <w:pStyle w:val="Nadpis8"/>
        <w:spacing w:before="0" w:after="0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Žižkova 505, 674 01 Třebíč</w:t>
      </w:r>
    </w:p>
    <w:p w:rsidR="0015725D" w:rsidRPr="00F427FA" w:rsidRDefault="0015725D" w:rsidP="0015725D">
      <w:pPr>
        <w:pStyle w:val="Nadpis8"/>
        <w:spacing w:before="0" w:after="0"/>
        <w:rPr>
          <w:rFonts w:ascii="Arial" w:hAnsi="Arial" w:cs="Arial"/>
          <w:i w:val="0"/>
          <w:sz w:val="22"/>
          <w:szCs w:val="22"/>
          <w:u w:val="single"/>
        </w:rPr>
      </w:pPr>
    </w:p>
    <w:p w:rsidR="0015725D" w:rsidRPr="00F427FA" w:rsidRDefault="008A6B29" w:rsidP="0015725D">
      <w:pPr>
        <w:pStyle w:val="Nadpis8"/>
        <w:numPr>
          <w:ilvl w:val="1"/>
          <w:numId w:val="5"/>
        </w:numPr>
        <w:spacing w:before="0" w:after="0"/>
        <w:rPr>
          <w:rFonts w:ascii="Arial" w:hAnsi="Arial" w:cs="Arial"/>
          <w:i w:val="0"/>
          <w:sz w:val="22"/>
          <w:szCs w:val="22"/>
          <w:u w:val="single"/>
        </w:rPr>
      </w:pPr>
      <w:r>
        <w:rPr>
          <w:rFonts w:ascii="Arial" w:hAnsi="Arial" w:cs="Arial"/>
          <w:i w:val="0"/>
          <w:sz w:val="22"/>
          <w:szCs w:val="22"/>
          <w:u w:val="single"/>
        </w:rPr>
        <w:t xml:space="preserve">  Variantní řešení</w:t>
      </w:r>
    </w:p>
    <w:p w:rsidR="0015725D" w:rsidRPr="00F427FA" w:rsidRDefault="008A6B29" w:rsidP="001572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nepřipouští variantní řešení nabídky.</w:t>
      </w:r>
    </w:p>
    <w:p w:rsidR="0015725D" w:rsidRPr="00F427FA" w:rsidRDefault="0015725D" w:rsidP="0015725D">
      <w:pPr>
        <w:jc w:val="both"/>
        <w:rPr>
          <w:rFonts w:ascii="Arial" w:hAnsi="Arial" w:cs="Arial"/>
          <w:sz w:val="22"/>
          <w:szCs w:val="22"/>
        </w:rPr>
      </w:pPr>
    </w:p>
    <w:p w:rsidR="0015725D" w:rsidRPr="00F427FA" w:rsidRDefault="008A6B29" w:rsidP="0015725D">
      <w:pPr>
        <w:pStyle w:val="Zhlav"/>
        <w:numPr>
          <w:ilvl w:val="1"/>
          <w:numId w:val="5"/>
        </w:num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Hodnocení nabídek</w:t>
      </w:r>
    </w:p>
    <w:p w:rsidR="0015725D" w:rsidRPr="00F427FA" w:rsidRDefault="008A6B29" w:rsidP="0042215E">
      <w:pPr>
        <w:pStyle w:val="Zhla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Hodnotící kriterium: </w:t>
      </w:r>
      <w:r>
        <w:rPr>
          <w:rFonts w:ascii="Arial" w:hAnsi="Arial" w:cs="Arial"/>
          <w:sz w:val="22"/>
          <w:szCs w:val="22"/>
        </w:rPr>
        <w:t xml:space="preserve">Nejnižší nabídková cena. Hodnocen bude součet cen za dodávku automobilu a servis po dobu </w:t>
      </w:r>
      <w:r w:rsidR="00495207">
        <w:rPr>
          <w:rFonts w:ascii="Arial" w:hAnsi="Arial" w:cs="Arial"/>
          <w:sz w:val="22"/>
          <w:szCs w:val="22"/>
        </w:rPr>
        <w:t>24</w:t>
      </w:r>
      <w:r w:rsidR="00495207" w:rsidRPr="00F427FA">
        <w:rPr>
          <w:rFonts w:ascii="Arial" w:hAnsi="Arial" w:cs="Arial"/>
          <w:sz w:val="22"/>
          <w:szCs w:val="22"/>
        </w:rPr>
        <w:t xml:space="preserve"> </w:t>
      </w:r>
      <w:r w:rsidR="00D24AD5" w:rsidRPr="00F427FA">
        <w:rPr>
          <w:rFonts w:ascii="Arial" w:hAnsi="Arial" w:cs="Arial"/>
          <w:sz w:val="22"/>
          <w:szCs w:val="22"/>
        </w:rPr>
        <w:t>měsíců od převzetí automobilu zadavatelem</w:t>
      </w:r>
      <w:r>
        <w:rPr>
          <w:rFonts w:ascii="Arial" w:hAnsi="Arial" w:cs="Arial"/>
          <w:sz w:val="22"/>
          <w:szCs w:val="22"/>
        </w:rPr>
        <w:t>, a to s DPH.</w:t>
      </w:r>
    </w:p>
    <w:p w:rsidR="00D24AD5" w:rsidRPr="00F427FA" w:rsidRDefault="008A6B29" w:rsidP="0042215E">
      <w:pPr>
        <w:pStyle w:val="Zhlav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Nabídkovou cenu uchazeči uvedou v Krycím listě, který tvoří přílohu č. 3 zadávací dokumentace a v kupní smlouvě.</w:t>
      </w:r>
    </w:p>
    <w:p w:rsidR="0015725D" w:rsidRPr="00F427FA" w:rsidRDefault="0015725D" w:rsidP="0015725D">
      <w:pPr>
        <w:pStyle w:val="BodySingle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15725D" w:rsidRPr="00F427FA" w:rsidRDefault="008A6B29" w:rsidP="0015725D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Předpokládaná hodnota zakázky:</w:t>
      </w:r>
    </w:p>
    <w:p w:rsidR="0015725D" w:rsidRPr="00F427FA" w:rsidRDefault="0015725D" w:rsidP="00D27FE8">
      <w:pPr>
        <w:rPr>
          <w:rFonts w:ascii="Arial" w:hAnsi="Arial" w:cs="Arial"/>
          <w:bCs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 xml:space="preserve">Celková cena za dodávku nepřesáhne </w:t>
      </w:r>
      <w:r w:rsidR="008A6B29">
        <w:rPr>
          <w:rFonts w:ascii="Arial" w:hAnsi="Arial" w:cs="Arial"/>
          <w:sz w:val="22"/>
          <w:szCs w:val="22"/>
        </w:rPr>
        <w:t xml:space="preserve">částku 380.000 Kč včetně DPH. </w:t>
      </w:r>
      <w:r w:rsidR="008A6B29">
        <w:rPr>
          <w:rFonts w:ascii="Arial" w:hAnsi="Arial" w:cs="Arial"/>
          <w:bCs/>
          <w:sz w:val="22"/>
          <w:szCs w:val="22"/>
        </w:rPr>
        <w:t xml:space="preserve">Zadavatel uvádí, že </w:t>
      </w:r>
      <w:r w:rsidR="008A6B29">
        <w:rPr>
          <w:rFonts w:ascii="Arial" w:hAnsi="Arial" w:cs="Arial"/>
          <w:sz w:val="22"/>
          <w:szCs w:val="22"/>
        </w:rPr>
        <w:t>předpokládaná</w:t>
      </w:r>
      <w:r w:rsidR="008A6B29">
        <w:rPr>
          <w:rFonts w:ascii="Arial" w:hAnsi="Arial" w:cs="Arial"/>
          <w:bCs/>
          <w:sz w:val="22"/>
          <w:szCs w:val="22"/>
        </w:rPr>
        <w:t xml:space="preserve"> hodnota této veřejné zakázky je zároveň její nejvyšší přípustnou celkovou nabídkovou cenou (tj. </w:t>
      </w:r>
      <w:r w:rsidR="008A6B29">
        <w:rPr>
          <w:rFonts w:ascii="Arial" w:hAnsi="Arial" w:cs="Arial"/>
          <w:sz w:val="22"/>
          <w:szCs w:val="22"/>
        </w:rPr>
        <w:t xml:space="preserve">součet cen za dodávku automobilu a servis po dobu </w:t>
      </w:r>
      <w:r w:rsidR="003F049B">
        <w:rPr>
          <w:rFonts w:ascii="Arial" w:hAnsi="Arial" w:cs="Arial"/>
          <w:sz w:val="22"/>
          <w:szCs w:val="22"/>
        </w:rPr>
        <w:t xml:space="preserve">24 </w:t>
      </w:r>
      <w:r w:rsidR="008A6B29">
        <w:rPr>
          <w:rFonts w:ascii="Arial" w:hAnsi="Arial" w:cs="Arial"/>
          <w:sz w:val="22"/>
          <w:szCs w:val="22"/>
        </w:rPr>
        <w:t>měsíců od převzetí automobilu zadavatelem)</w:t>
      </w:r>
      <w:r w:rsidR="008A6B29">
        <w:rPr>
          <w:rFonts w:ascii="Arial" w:hAnsi="Arial" w:cs="Arial"/>
          <w:bCs/>
          <w:sz w:val="22"/>
          <w:szCs w:val="22"/>
        </w:rPr>
        <w:t>.</w:t>
      </w:r>
    </w:p>
    <w:p w:rsidR="0015725D" w:rsidRPr="00513602" w:rsidRDefault="0015725D" w:rsidP="0015725D">
      <w:pPr>
        <w:widowControl w:val="0"/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15725D" w:rsidRDefault="0015725D" w:rsidP="0015725D">
      <w:pPr>
        <w:pStyle w:val="Nadpis5"/>
        <w:spacing w:before="0"/>
        <w:ind w:hanging="360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>2. Požadavky na zpracování nabídkové ceny</w:t>
      </w:r>
    </w:p>
    <w:p w:rsidR="0015725D" w:rsidRDefault="0015725D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 xml:space="preserve">Nabídková cena </w:t>
      </w:r>
      <w:r>
        <w:rPr>
          <w:rFonts w:ascii="Arial" w:hAnsi="Arial" w:cs="Arial"/>
          <w:sz w:val="22"/>
          <w:szCs w:val="22"/>
        </w:rPr>
        <w:t>bude stanovena v tomto členění:</w:t>
      </w:r>
    </w:p>
    <w:p w:rsidR="00D24AD5" w:rsidRDefault="00D24AD5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automobilu: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>cena</w:t>
      </w:r>
      <w:r>
        <w:rPr>
          <w:rFonts w:ascii="Arial" w:hAnsi="Arial" w:cs="Arial"/>
          <w:sz w:val="22"/>
          <w:szCs w:val="22"/>
        </w:rPr>
        <w:t xml:space="preserve"> </w:t>
      </w:r>
      <w:r w:rsidRPr="00FD07BD">
        <w:rPr>
          <w:rFonts w:ascii="Arial" w:hAnsi="Arial" w:cs="Arial"/>
          <w:sz w:val="22"/>
          <w:szCs w:val="22"/>
        </w:rPr>
        <w:t>be</w:t>
      </w:r>
      <w:r>
        <w:rPr>
          <w:rFonts w:ascii="Arial" w:hAnsi="Arial" w:cs="Arial"/>
          <w:sz w:val="22"/>
          <w:szCs w:val="22"/>
        </w:rPr>
        <w:t>z daně z přidané hodnoty (DPH) za dodávku automobilu,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samostatně DPH v Kč</w:t>
      </w:r>
      <w:r w:rsidRPr="00D410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dodávku automobilu,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>cena včetně DPH</w:t>
      </w:r>
      <w:r w:rsidRPr="00D410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dodávku automobilu</w:t>
      </w:r>
      <w:r w:rsidRPr="00FD07BD">
        <w:rPr>
          <w:rFonts w:ascii="Arial" w:hAnsi="Arial" w:cs="Arial"/>
          <w:sz w:val="22"/>
          <w:szCs w:val="22"/>
        </w:rPr>
        <w:t xml:space="preserve">. </w:t>
      </w:r>
    </w:p>
    <w:p w:rsidR="00D24AD5" w:rsidRDefault="00D24AD5" w:rsidP="0042215E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D24AD5" w:rsidRDefault="00D24AD5" w:rsidP="0042215E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Záruční a pozáruční servis: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>cena</w:t>
      </w:r>
      <w:r>
        <w:rPr>
          <w:rFonts w:ascii="Arial" w:hAnsi="Arial" w:cs="Arial"/>
          <w:sz w:val="22"/>
          <w:szCs w:val="22"/>
        </w:rPr>
        <w:t xml:space="preserve"> </w:t>
      </w:r>
      <w:r w:rsidRPr="00FD07BD">
        <w:rPr>
          <w:rFonts w:ascii="Arial" w:hAnsi="Arial" w:cs="Arial"/>
          <w:sz w:val="22"/>
          <w:szCs w:val="22"/>
        </w:rPr>
        <w:t>be</w:t>
      </w:r>
      <w:r>
        <w:rPr>
          <w:rFonts w:ascii="Arial" w:hAnsi="Arial" w:cs="Arial"/>
          <w:sz w:val="22"/>
          <w:szCs w:val="22"/>
        </w:rPr>
        <w:t xml:space="preserve">z daně z přidané hodnoty (DPH) za </w:t>
      </w:r>
      <w:r w:rsidR="007B4F54">
        <w:rPr>
          <w:rFonts w:ascii="Arial" w:hAnsi="Arial" w:cs="Arial"/>
          <w:sz w:val="22"/>
          <w:szCs w:val="22"/>
        </w:rPr>
        <w:t xml:space="preserve">měsíc </w:t>
      </w:r>
      <w:r>
        <w:rPr>
          <w:rFonts w:ascii="Arial" w:hAnsi="Arial" w:cs="Arial"/>
          <w:sz w:val="22"/>
          <w:szCs w:val="22"/>
        </w:rPr>
        <w:t>poskytování záručního a pozáručního servisu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samostatně DPH v Kč za </w:t>
      </w:r>
      <w:r w:rsidR="007B4F54">
        <w:rPr>
          <w:rFonts w:ascii="Arial" w:hAnsi="Arial" w:cs="Arial"/>
          <w:sz w:val="22"/>
          <w:szCs w:val="22"/>
        </w:rPr>
        <w:t xml:space="preserve">měsíc </w:t>
      </w:r>
      <w:r>
        <w:rPr>
          <w:rFonts w:ascii="Arial" w:hAnsi="Arial" w:cs="Arial"/>
          <w:sz w:val="22"/>
          <w:szCs w:val="22"/>
        </w:rPr>
        <w:t>poskytování záručního a pozáručního servisu</w:t>
      </w:r>
    </w:p>
    <w:p w:rsidR="0015725D" w:rsidRDefault="0015725D" w:rsidP="0015725D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včetně DPH za </w:t>
      </w:r>
      <w:r w:rsidR="007B4F54">
        <w:rPr>
          <w:rFonts w:ascii="Arial" w:hAnsi="Arial" w:cs="Arial"/>
          <w:sz w:val="22"/>
          <w:szCs w:val="22"/>
        </w:rPr>
        <w:t xml:space="preserve">měsíc </w:t>
      </w:r>
      <w:r>
        <w:rPr>
          <w:rFonts w:ascii="Arial" w:hAnsi="Arial" w:cs="Arial"/>
          <w:sz w:val="22"/>
          <w:szCs w:val="22"/>
        </w:rPr>
        <w:t>poskytování záručního a pozáručního servisu</w:t>
      </w:r>
    </w:p>
    <w:p w:rsidR="0015725D" w:rsidRDefault="0015725D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:rsidR="0015725D" w:rsidRPr="00FD07BD" w:rsidRDefault="007B4F54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n</w:t>
      </w:r>
      <w:r w:rsidR="0015725D" w:rsidRPr="00FD07BD">
        <w:rPr>
          <w:rFonts w:ascii="Arial" w:hAnsi="Arial" w:cs="Arial"/>
          <w:sz w:val="22"/>
          <w:szCs w:val="22"/>
        </w:rPr>
        <w:t>abídková cena bude</w:t>
      </w:r>
      <w:r w:rsidR="0015725D">
        <w:rPr>
          <w:rFonts w:ascii="Arial" w:hAnsi="Arial" w:cs="Arial"/>
          <w:sz w:val="22"/>
          <w:szCs w:val="22"/>
        </w:rPr>
        <w:t xml:space="preserve"> </w:t>
      </w:r>
      <w:r w:rsidR="0015725D" w:rsidRPr="00FD07BD">
        <w:rPr>
          <w:rFonts w:ascii="Arial" w:hAnsi="Arial" w:cs="Arial"/>
          <w:sz w:val="22"/>
          <w:szCs w:val="22"/>
        </w:rPr>
        <w:t xml:space="preserve">pro účely hodnocení posuzována </w:t>
      </w:r>
      <w:r>
        <w:rPr>
          <w:rFonts w:ascii="Arial" w:hAnsi="Arial" w:cs="Arial"/>
          <w:sz w:val="22"/>
          <w:szCs w:val="22"/>
        </w:rPr>
        <w:t>s</w:t>
      </w:r>
      <w:r w:rsidRPr="00FD07BD">
        <w:rPr>
          <w:rFonts w:ascii="Arial" w:hAnsi="Arial" w:cs="Arial"/>
          <w:sz w:val="22"/>
          <w:szCs w:val="22"/>
        </w:rPr>
        <w:t xml:space="preserve"> </w:t>
      </w:r>
      <w:r w:rsidR="008A6B29">
        <w:rPr>
          <w:rFonts w:ascii="Arial" w:hAnsi="Arial" w:cs="Arial"/>
          <w:sz w:val="22"/>
          <w:szCs w:val="22"/>
        </w:rPr>
        <w:t xml:space="preserve">daní z přidané hodnoty a bude stanovena jako součet cen za dodávku automobilu a servis po dobu </w:t>
      </w:r>
      <w:r w:rsidR="003F049B">
        <w:rPr>
          <w:rFonts w:ascii="Arial" w:hAnsi="Arial" w:cs="Arial"/>
          <w:sz w:val="22"/>
          <w:szCs w:val="22"/>
        </w:rPr>
        <w:t xml:space="preserve">24 </w:t>
      </w:r>
      <w:r w:rsidR="008A6B29">
        <w:rPr>
          <w:rFonts w:ascii="Arial" w:hAnsi="Arial" w:cs="Arial"/>
          <w:sz w:val="22"/>
          <w:szCs w:val="22"/>
        </w:rPr>
        <w:t>měsíců</w:t>
      </w:r>
      <w:r>
        <w:rPr>
          <w:rFonts w:ascii="Arial" w:hAnsi="Arial" w:cs="Arial"/>
          <w:sz w:val="22"/>
          <w:szCs w:val="22"/>
        </w:rPr>
        <w:t xml:space="preserve"> od převzetí automobilu zadavatelem</w:t>
      </w:r>
      <w:r w:rsidR="0015725D">
        <w:rPr>
          <w:rFonts w:ascii="Arial" w:hAnsi="Arial" w:cs="Arial"/>
          <w:sz w:val="22"/>
          <w:szCs w:val="22"/>
        </w:rPr>
        <w:t>.</w:t>
      </w:r>
      <w:r w:rsidR="00D27FE8">
        <w:rPr>
          <w:rFonts w:ascii="Arial" w:hAnsi="Arial" w:cs="Arial"/>
          <w:sz w:val="22"/>
          <w:szCs w:val="22"/>
        </w:rPr>
        <w:t xml:space="preserve"> </w:t>
      </w:r>
      <w:r w:rsidR="0015725D" w:rsidRPr="00507D8B">
        <w:rPr>
          <w:rFonts w:ascii="Arial" w:hAnsi="Arial" w:cs="Arial"/>
          <w:sz w:val="22"/>
          <w:szCs w:val="22"/>
        </w:rPr>
        <w:t>Nabídková cena, která bude pro uchazeče závazná, musí být definována jako cena nejvýše přípustná, se započtením veškerých nákladů, rizik, zisku apod. spojených s plněním celého rozsahu zakázky.</w:t>
      </w:r>
      <w:r w:rsidR="00D27FE8">
        <w:rPr>
          <w:rFonts w:ascii="Arial" w:hAnsi="Arial" w:cs="Arial"/>
          <w:sz w:val="22"/>
          <w:szCs w:val="22"/>
        </w:rPr>
        <w:t xml:space="preserve"> </w:t>
      </w:r>
      <w:r w:rsidR="0015725D" w:rsidRPr="00FD07BD">
        <w:rPr>
          <w:rFonts w:ascii="Arial" w:hAnsi="Arial" w:cs="Arial"/>
          <w:sz w:val="22"/>
          <w:szCs w:val="22"/>
        </w:rPr>
        <w:t xml:space="preserve">Nabídková cena je nejvýše přípustná a je možno ji překročit pouze </w:t>
      </w:r>
      <w:r>
        <w:rPr>
          <w:rFonts w:ascii="Arial" w:hAnsi="Arial" w:cs="Arial"/>
          <w:sz w:val="22"/>
          <w:szCs w:val="22"/>
        </w:rPr>
        <w:t>v případě změny sazby DPH</w:t>
      </w:r>
      <w:r w:rsidR="0015725D" w:rsidRPr="00FD07BD">
        <w:rPr>
          <w:rFonts w:ascii="Arial" w:hAnsi="Arial" w:cs="Arial"/>
          <w:sz w:val="22"/>
          <w:szCs w:val="22"/>
        </w:rPr>
        <w:t>.</w:t>
      </w:r>
      <w:r w:rsidR="00D27FE8">
        <w:rPr>
          <w:rFonts w:ascii="Arial" w:hAnsi="Arial" w:cs="Arial"/>
          <w:sz w:val="22"/>
          <w:szCs w:val="22"/>
        </w:rPr>
        <w:t xml:space="preserve"> </w:t>
      </w:r>
      <w:r w:rsidR="0015725D" w:rsidRPr="00FD07BD">
        <w:rPr>
          <w:rFonts w:ascii="Arial" w:hAnsi="Arial" w:cs="Arial"/>
          <w:sz w:val="22"/>
          <w:szCs w:val="22"/>
        </w:rPr>
        <w:t>Všechny náklady a výdaje spojené s vypracováním a předložením nabídky nese uchazeč.</w:t>
      </w:r>
    </w:p>
    <w:p w:rsidR="0015725D" w:rsidRPr="00507D8B" w:rsidRDefault="0015725D" w:rsidP="0015725D">
      <w:pPr>
        <w:jc w:val="both"/>
        <w:rPr>
          <w:rFonts w:ascii="Arial" w:eastAsia="MS Mincho" w:hAnsi="Arial" w:cs="Arial"/>
          <w:sz w:val="22"/>
          <w:szCs w:val="22"/>
        </w:rPr>
      </w:pPr>
    </w:p>
    <w:p w:rsidR="0015725D" w:rsidRPr="00FD07BD" w:rsidRDefault="0015725D" w:rsidP="0015725D">
      <w:pPr>
        <w:pStyle w:val="Nadpis5"/>
        <w:spacing w:before="0"/>
        <w:ind w:hanging="360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>3. Požadavky k obsahovému členění a formě zpracování nabídky a jejího předložení</w:t>
      </w:r>
    </w:p>
    <w:p w:rsidR="00743168" w:rsidRDefault="00743168" w:rsidP="0015725D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15725D" w:rsidRDefault="0015725D" w:rsidP="0015725D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3.1.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Obsah nabídky:</w:t>
      </w:r>
    </w:p>
    <w:p w:rsidR="0015725D" w:rsidRPr="00FD07BD" w:rsidRDefault="0015725D" w:rsidP="0015725D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FD07BD">
        <w:rPr>
          <w:rFonts w:ascii="Arial" w:hAnsi="Arial" w:cs="Arial"/>
          <w:sz w:val="22"/>
          <w:szCs w:val="22"/>
        </w:rPr>
        <w:t>Uchazeč použije pořadí dokumentů specifikované v následujících bodech tohoto článku:</w:t>
      </w:r>
    </w:p>
    <w:p w:rsidR="0015725D" w:rsidRPr="00507D8B" w:rsidRDefault="0015725D" w:rsidP="00D27FE8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>Krycí list nabídky</w:t>
      </w:r>
      <w:r>
        <w:rPr>
          <w:rFonts w:ascii="Arial" w:hAnsi="Arial" w:cs="Arial"/>
          <w:sz w:val="22"/>
          <w:szCs w:val="22"/>
        </w:rPr>
        <w:t xml:space="preserve"> (dle přílohy č. </w:t>
      </w:r>
      <w:r w:rsidR="007B4F5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této zadávací dokumentace)</w:t>
      </w:r>
      <w:r w:rsidRPr="00507D8B">
        <w:rPr>
          <w:rFonts w:ascii="Arial" w:hAnsi="Arial" w:cs="Arial"/>
          <w:sz w:val="22"/>
          <w:szCs w:val="22"/>
        </w:rPr>
        <w:t xml:space="preserve"> - budou v něm uvedeny následující údaje: základní identifikační údaje zadavatele a uchazeče, nabídková cena ve skladbě uvedené v této </w:t>
      </w:r>
      <w:r w:rsidR="00286431">
        <w:rPr>
          <w:rFonts w:ascii="Arial" w:hAnsi="Arial" w:cs="Arial"/>
          <w:sz w:val="22"/>
          <w:szCs w:val="22"/>
        </w:rPr>
        <w:t>zadávací dokumentaci</w:t>
      </w:r>
      <w:r w:rsidRPr="00507D8B">
        <w:rPr>
          <w:rFonts w:ascii="Arial" w:hAnsi="Arial" w:cs="Arial"/>
          <w:sz w:val="22"/>
          <w:szCs w:val="22"/>
        </w:rPr>
        <w:t xml:space="preserve">, datum a podpis oprávněné osoby jednat jménem. </w:t>
      </w:r>
    </w:p>
    <w:p w:rsidR="0015725D" w:rsidRPr="00507D8B" w:rsidRDefault="0015725D" w:rsidP="00D27FE8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>Doklady k prokázání kvalifikace – požadavky na jejich prokázání jsou stanoveny v článku 4 této zadávací dokumentace.</w:t>
      </w:r>
    </w:p>
    <w:p w:rsidR="0015725D" w:rsidRDefault="0015725D" w:rsidP="00D27FE8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 xml:space="preserve">Návrh </w:t>
      </w:r>
      <w:r w:rsidR="007B4F54">
        <w:rPr>
          <w:rFonts w:ascii="Arial" w:hAnsi="Arial" w:cs="Arial"/>
          <w:sz w:val="22"/>
          <w:szCs w:val="22"/>
        </w:rPr>
        <w:t xml:space="preserve">kupní </w:t>
      </w:r>
      <w:r w:rsidRPr="00507D8B">
        <w:rPr>
          <w:rFonts w:ascii="Arial" w:hAnsi="Arial" w:cs="Arial"/>
          <w:sz w:val="22"/>
          <w:szCs w:val="22"/>
        </w:rPr>
        <w:t>smlouvy v českém jazyce, zpracovaný v souladu s těmito zadávacími podmínkami a přiloženými obchodními podmínkami</w:t>
      </w:r>
      <w:r>
        <w:rPr>
          <w:rFonts w:ascii="Arial" w:hAnsi="Arial" w:cs="Arial"/>
          <w:sz w:val="22"/>
          <w:szCs w:val="22"/>
        </w:rPr>
        <w:t>.</w:t>
      </w:r>
    </w:p>
    <w:p w:rsidR="0015725D" w:rsidRPr="00507D8B" w:rsidRDefault="0015725D" w:rsidP="0015725D">
      <w:pPr>
        <w:tabs>
          <w:tab w:val="left" w:pos="540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15725D" w:rsidRPr="0015725D" w:rsidRDefault="0015725D" w:rsidP="0015725D">
      <w:pPr>
        <w:tabs>
          <w:tab w:val="left" w:pos="540"/>
        </w:tabs>
        <w:jc w:val="both"/>
        <w:rPr>
          <w:rFonts w:ascii="Arial" w:eastAsia="MS Mincho" w:hAnsi="Arial" w:cs="Arial"/>
          <w:sz w:val="22"/>
          <w:szCs w:val="22"/>
          <w:u w:val="single"/>
        </w:rPr>
      </w:pPr>
      <w:r>
        <w:rPr>
          <w:rFonts w:ascii="Arial" w:eastAsia="MS Mincho" w:hAnsi="Arial" w:cs="Arial"/>
          <w:sz w:val="22"/>
          <w:szCs w:val="22"/>
        </w:rPr>
        <w:t xml:space="preserve">3.2. 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  <w:u w:val="single"/>
        </w:rPr>
        <w:t>Forma zpracování nabídky:</w:t>
      </w:r>
    </w:p>
    <w:p w:rsidR="0015725D" w:rsidRPr="005549D2" w:rsidRDefault="0015725D" w:rsidP="005549D2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>Uchazeči podají nabídku v písemné formě v</w:t>
      </w:r>
      <w:r w:rsidR="007B4F54" w:rsidRPr="005549D2">
        <w:rPr>
          <w:rFonts w:ascii="Arial" w:hAnsi="Arial" w:cs="Arial"/>
          <w:sz w:val="22"/>
          <w:szCs w:val="22"/>
        </w:rPr>
        <w:t>e dvou vyhotoveních</w:t>
      </w:r>
      <w:r w:rsidRPr="005549D2">
        <w:rPr>
          <w:rFonts w:ascii="Arial" w:hAnsi="Arial" w:cs="Arial"/>
          <w:sz w:val="22"/>
          <w:szCs w:val="22"/>
        </w:rPr>
        <w:t xml:space="preserve"> v českém jazyce. Nabídka nebude obsahovat přepisy a opravy, které by mohly zadavatele uvést v omyl. Zadavatel doporučuje, aby všechny listy nabídky včetně příloh byly uchazečem řádně očíslovány vzestupnou číselnou řadou a jednotlivé listy nabídky byly pevně svázány do jednoho svazku tak, aby bylo znemožněno manipulování </w:t>
      </w:r>
      <w:r w:rsidRPr="005549D2">
        <w:rPr>
          <w:rFonts w:ascii="Arial" w:hAnsi="Arial" w:cs="Arial"/>
          <w:sz w:val="22"/>
          <w:szCs w:val="22"/>
        </w:rPr>
        <w:lastRenderedPageBreak/>
        <w:t xml:space="preserve">s jednotlivými listy nabídky. Veškeré doklady musí být kvalitně vytištěny, aby byly dobře čitelné. </w:t>
      </w:r>
    </w:p>
    <w:p w:rsidR="0015725D" w:rsidRPr="005549D2" w:rsidRDefault="0015725D" w:rsidP="005549D2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>Dále se doporučuje z důvodu předejití možným nejasnostem: Veškeré doklady či prohlášení, u nichž je vyžadován podpis uchazeče, musí být podepsány statutárním orgánem uchazeče nebo osobou oprávněnou jednat za uchazeče.</w:t>
      </w:r>
    </w:p>
    <w:p w:rsidR="0015725D" w:rsidRPr="005549D2" w:rsidRDefault="0015725D" w:rsidP="005549D2">
      <w:pPr>
        <w:numPr>
          <w:ilvl w:val="0"/>
          <w:numId w:val="3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Nabídky budou doručeny v řádně uzavřené obálce, kterou uchazeč označí nápisem „Veřejná zakázka – DODÁVKA </w:t>
      </w:r>
      <w:r w:rsidR="00824C71">
        <w:rPr>
          <w:rFonts w:ascii="Arial" w:hAnsi="Arial" w:cs="Arial"/>
          <w:sz w:val="22"/>
          <w:szCs w:val="22"/>
        </w:rPr>
        <w:t>AUTOMOBILU</w:t>
      </w:r>
      <w:r w:rsidRPr="005549D2">
        <w:rPr>
          <w:rFonts w:ascii="Arial" w:hAnsi="Arial" w:cs="Arial"/>
          <w:sz w:val="22"/>
          <w:szCs w:val="22"/>
        </w:rPr>
        <w:t xml:space="preserve"> - NEOTVÍRAT“. Na obálce uchazeč dále uvede svoje identifikační údaje, tj. obchodní firmu, sídlo či korespondenční adresu, na níž je možno zaslat oznámení, že nabídka byla podána po lhůtě pro podání nabídek.</w:t>
      </w:r>
    </w:p>
    <w:p w:rsidR="0015725D" w:rsidRPr="00507D8B" w:rsidRDefault="0015725D" w:rsidP="0015725D">
      <w:pPr>
        <w:pStyle w:val="Zhlav"/>
        <w:rPr>
          <w:rFonts w:ascii="Arial" w:hAnsi="Arial" w:cs="Arial"/>
          <w:color w:val="000000"/>
          <w:spacing w:val="-13"/>
          <w:sz w:val="22"/>
          <w:szCs w:val="22"/>
        </w:rPr>
      </w:pPr>
    </w:p>
    <w:p w:rsidR="0015725D" w:rsidRPr="001A3CE0" w:rsidRDefault="0015725D" w:rsidP="0015725D">
      <w:pPr>
        <w:pStyle w:val="Nadpis5"/>
        <w:tabs>
          <w:tab w:val="left" w:pos="540"/>
        </w:tabs>
        <w:spacing w:before="0"/>
        <w:rPr>
          <w:rFonts w:ascii="Arial" w:hAnsi="Arial" w:cs="Arial"/>
          <w:b w:val="0"/>
          <w:bCs w:val="0"/>
          <w:sz w:val="22"/>
          <w:szCs w:val="22"/>
          <w:u w:val="single"/>
        </w:rPr>
      </w:pPr>
      <w:proofErr w:type="gramStart"/>
      <w:r>
        <w:rPr>
          <w:rFonts w:ascii="Arial" w:hAnsi="Arial" w:cs="Arial"/>
          <w:b w:val="0"/>
          <w:bCs w:val="0"/>
          <w:sz w:val="22"/>
          <w:szCs w:val="22"/>
        </w:rPr>
        <w:t>3.3</w:t>
      </w:r>
      <w:proofErr w:type="gramEnd"/>
      <w:r>
        <w:rPr>
          <w:rFonts w:ascii="Arial" w:hAnsi="Arial" w:cs="Arial"/>
          <w:b w:val="0"/>
          <w:bCs w:val="0"/>
          <w:sz w:val="22"/>
          <w:szCs w:val="22"/>
        </w:rPr>
        <w:t>.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1A3CE0">
        <w:rPr>
          <w:rFonts w:ascii="Arial" w:hAnsi="Arial" w:cs="Arial"/>
          <w:b w:val="0"/>
          <w:bCs w:val="0"/>
          <w:sz w:val="22"/>
          <w:szCs w:val="22"/>
          <w:u w:val="single"/>
        </w:rPr>
        <w:t>Podání nabídky</w:t>
      </w:r>
    </w:p>
    <w:p w:rsidR="0015725D" w:rsidRPr="00743168" w:rsidRDefault="0015725D" w:rsidP="00743168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743168">
        <w:rPr>
          <w:rFonts w:ascii="Arial" w:hAnsi="Arial" w:cs="Arial"/>
          <w:bCs/>
          <w:sz w:val="22"/>
          <w:szCs w:val="22"/>
        </w:rPr>
        <w:t xml:space="preserve">Lhůta pro podání nabídky končí </w:t>
      </w:r>
      <w:r w:rsidR="008A6B29">
        <w:rPr>
          <w:rFonts w:ascii="Arial" w:hAnsi="Arial" w:cs="Arial"/>
          <w:bCs/>
          <w:sz w:val="22"/>
          <w:szCs w:val="22"/>
        </w:rPr>
        <w:t xml:space="preserve">dne </w:t>
      </w:r>
      <w:proofErr w:type="gramStart"/>
      <w:r w:rsidR="00DC5EA0" w:rsidRPr="00DC5EA0">
        <w:rPr>
          <w:rFonts w:ascii="Arial" w:hAnsi="Arial" w:cs="Arial"/>
          <w:b/>
          <w:bCs/>
          <w:sz w:val="22"/>
          <w:szCs w:val="22"/>
        </w:rPr>
        <w:t>1</w:t>
      </w:r>
      <w:r w:rsidR="003B0767">
        <w:rPr>
          <w:rFonts w:ascii="Arial" w:hAnsi="Arial" w:cs="Arial"/>
          <w:b/>
          <w:bCs/>
          <w:sz w:val="22"/>
          <w:szCs w:val="22"/>
        </w:rPr>
        <w:t>5</w:t>
      </w:r>
      <w:r w:rsidR="00DC5EA0" w:rsidRPr="00DC5EA0">
        <w:rPr>
          <w:rFonts w:ascii="Arial" w:hAnsi="Arial" w:cs="Arial"/>
          <w:b/>
          <w:bCs/>
          <w:sz w:val="22"/>
          <w:szCs w:val="22"/>
        </w:rPr>
        <w:t>.08.2016</w:t>
      </w:r>
      <w:proofErr w:type="gramEnd"/>
      <w:r w:rsidR="00DC5EA0" w:rsidRPr="00DC5EA0">
        <w:rPr>
          <w:rFonts w:ascii="Arial" w:hAnsi="Arial" w:cs="Arial"/>
          <w:b/>
          <w:bCs/>
          <w:sz w:val="22"/>
          <w:szCs w:val="22"/>
        </w:rPr>
        <w:t xml:space="preserve"> v 12:00 hodin</w:t>
      </w:r>
      <w:r w:rsidRPr="00743168">
        <w:rPr>
          <w:rFonts w:ascii="Arial" w:hAnsi="Arial" w:cs="Arial"/>
          <w:bCs/>
          <w:sz w:val="22"/>
          <w:szCs w:val="22"/>
        </w:rPr>
        <w:t>.</w:t>
      </w:r>
    </w:p>
    <w:p w:rsidR="0015725D" w:rsidRDefault="0015725D" w:rsidP="0015725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C7083">
        <w:rPr>
          <w:rFonts w:ascii="Arial" w:hAnsi="Arial" w:cs="Arial"/>
          <w:color w:val="000000"/>
          <w:sz w:val="22"/>
          <w:szCs w:val="22"/>
        </w:rPr>
        <w:t xml:space="preserve">Uchazeči doručí nabídky na adresu: </w:t>
      </w:r>
      <w:r w:rsidRPr="005C7083">
        <w:rPr>
          <w:rFonts w:ascii="Arial" w:hAnsi="Arial" w:cs="Arial"/>
          <w:sz w:val="22"/>
          <w:szCs w:val="22"/>
        </w:rPr>
        <w:t>Vyšší odborná škola a Střední odborná škola veterinární, zemědělská a zdravotnická Třebíč</w:t>
      </w:r>
      <w:r>
        <w:rPr>
          <w:rFonts w:ascii="Arial" w:hAnsi="Arial" w:cs="Arial"/>
          <w:sz w:val="22"/>
          <w:szCs w:val="22"/>
        </w:rPr>
        <w:t xml:space="preserve">, </w:t>
      </w:r>
      <w:r w:rsidRPr="005C7083">
        <w:rPr>
          <w:rFonts w:ascii="Arial" w:hAnsi="Arial" w:cs="Arial"/>
          <w:sz w:val="22"/>
          <w:szCs w:val="22"/>
        </w:rPr>
        <w:t>Žižkova 505, 674 01 Třebíč</w:t>
      </w:r>
      <w:r w:rsidRPr="005C7083">
        <w:rPr>
          <w:rFonts w:ascii="Arial" w:hAnsi="Arial" w:cs="Arial"/>
          <w:color w:val="000000"/>
          <w:sz w:val="22"/>
          <w:szCs w:val="22"/>
        </w:rPr>
        <w:t xml:space="preserve">, poštou, nebo osobně tamtéž. </w:t>
      </w:r>
    </w:p>
    <w:p w:rsidR="0015725D" w:rsidRPr="005C7083" w:rsidRDefault="0015725D" w:rsidP="0015725D">
      <w:pPr>
        <w:jc w:val="both"/>
        <w:rPr>
          <w:rFonts w:ascii="Arial" w:hAnsi="Arial" w:cs="Arial"/>
          <w:sz w:val="22"/>
          <w:szCs w:val="22"/>
        </w:rPr>
      </w:pPr>
      <w:r w:rsidRPr="005C7083">
        <w:rPr>
          <w:rFonts w:ascii="Arial" w:hAnsi="Arial" w:cs="Arial"/>
          <w:color w:val="000000"/>
          <w:spacing w:val="-5"/>
          <w:sz w:val="22"/>
          <w:szCs w:val="22"/>
        </w:rPr>
        <w:t xml:space="preserve">Nabídky podané po lhůtě nebo nabídky, které budou poškozeny tak, že se z nich dá obsah </w:t>
      </w:r>
      <w:r w:rsidRPr="005C7083">
        <w:rPr>
          <w:rFonts w:ascii="Arial" w:hAnsi="Arial" w:cs="Arial"/>
          <w:color w:val="000000"/>
          <w:spacing w:val="-6"/>
          <w:sz w:val="22"/>
          <w:szCs w:val="22"/>
        </w:rPr>
        <w:t xml:space="preserve">vyjmout, nebudou </w:t>
      </w:r>
      <w:r w:rsidR="007B4F54">
        <w:rPr>
          <w:rFonts w:ascii="Arial" w:hAnsi="Arial" w:cs="Arial"/>
          <w:color w:val="000000"/>
          <w:spacing w:val="-6"/>
          <w:sz w:val="22"/>
          <w:szCs w:val="22"/>
        </w:rPr>
        <w:t>posuzovány a hodnoceny</w:t>
      </w:r>
      <w:r w:rsidRPr="005C7083">
        <w:rPr>
          <w:rFonts w:ascii="Arial" w:hAnsi="Arial" w:cs="Arial"/>
          <w:color w:val="000000"/>
          <w:spacing w:val="-13"/>
          <w:sz w:val="22"/>
          <w:szCs w:val="22"/>
        </w:rPr>
        <w:t xml:space="preserve">. 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5549D2">
        <w:rPr>
          <w:rFonts w:ascii="Arial" w:hAnsi="Arial" w:cs="Arial"/>
          <w:bCs/>
          <w:sz w:val="22"/>
          <w:szCs w:val="22"/>
        </w:rPr>
        <w:t>Splnění lhůty pro podání nabídek se posuzuje podle podacího razítka podatelny zadavatele.</w:t>
      </w:r>
    </w:p>
    <w:p w:rsidR="0015725D" w:rsidRPr="00507D8B" w:rsidRDefault="0015725D" w:rsidP="0015725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5725D" w:rsidRPr="001A3CE0" w:rsidRDefault="0015725D" w:rsidP="0015725D">
      <w:pPr>
        <w:pStyle w:val="Nadpis5"/>
        <w:spacing w:before="0"/>
        <w:ind w:hanging="360"/>
        <w:rPr>
          <w:rFonts w:ascii="Arial" w:hAnsi="Arial" w:cs="Arial"/>
          <w:sz w:val="22"/>
          <w:szCs w:val="22"/>
        </w:rPr>
      </w:pPr>
      <w:r w:rsidRPr="001A3CE0">
        <w:rPr>
          <w:rFonts w:ascii="Arial" w:hAnsi="Arial" w:cs="Arial"/>
          <w:sz w:val="22"/>
          <w:szCs w:val="22"/>
        </w:rPr>
        <w:t xml:space="preserve">4. Požadavky na prokázání kvalifikačních předpokladů 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5549D2">
        <w:rPr>
          <w:rFonts w:ascii="Arial" w:hAnsi="Arial" w:cs="Arial"/>
          <w:bCs/>
          <w:sz w:val="22"/>
          <w:szCs w:val="22"/>
        </w:rPr>
        <w:t xml:space="preserve">Uchazeč je povinen prokázat splnění kvalifikace ve lhůtě pro podání nabídek. 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5549D2">
        <w:rPr>
          <w:rFonts w:ascii="Arial" w:hAnsi="Arial" w:cs="Arial"/>
          <w:bCs/>
          <w:sz w:val="22"/>
          <w:szCs w:val="22"/>
        </w:rPr>
        <w:t xml:space="preserve">Uchazeč předkládá doklady prokazující splnění kvalifikace ve formě prosté kopie. 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5549D2">
        <w:rPr>
          <w:rFonts w:ascii="Arial" w:hAnsi="Arial" w:cs="Arial"/>
          <w:bCs/>
          <w:sz w:val="22"/>
          <w:szCs w:val="22"/>
        </w:rPr>
        <w:t>Pokud za uchazeče jedná zmocněnec na základě plné moci, musí být v nabídce předložena plná moc v originále nebo v úředně ověřené kopii.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5549D2">
        <w:rPr>
          <w:rFonts w:ascii="Arial" w:hAnsi="Arial" w:cs="Arial"/>
          <w:bCs/>
          <w:sz w:val="22"/>
          <w:szCs w:val="22"/>
        </w:rPr>
        <w:t>Uchazeči jsou oprávněni prokázat splnění části kvalifikace předložením výpisu ze seznamu kvalifikovaných dodavatelů ne starším než 90 dnů.</w:t>
      </w:r>
    </w:p>
    <w:p w:rsidR="0015725D" w:rsidRPr="00507D8B" w:rsidRDefault="0015725D" w:rsidP="0015725D">
      <w:pPr>
        <w:jc w:val="both"/>
        <w:rPr>
          <w:rFonts w:ascii="Arial" w:hAnsi="Arial" w:cs="Arial"/>
          <w:sz w:val="22"/>
          <w:szCs w:val="22"/>
        </w:rPr>
      </w:pPr>
    </w:p>
    <w:p w:rsidR="0015725D" w:rsidRDefault="0015725D" w:rsidP="0015725D">
      <w:pPr>
        <w:jc w:val="both"/>
        <w:rPr>
          <w:rFonts w:ascii="Arial" w:hAnsi="Arial" w:cs="Arial"/>
          <w:sz w:val="22"/>
          <w:szCs w:val="22"/>
        </w:rPr>
      </w:pPr>
      <w:r w:rsidRPr="00507D8B">
        <w:rPr>
          <w:rFonts w:ascii="Arial" w:hAnsi="Arial" w:cs="Arial"/>
          <w:sz w:val="22"/>
          <w:szCs w:val="22"/>
        </w:rPr>
        <w:t>Zadavatel stanovuje povinnost prokázat kvalifikaci v tomto rozsahu:</w:t>
      </w:r>
    </w:p>
    <w:p w:rsidR="004C686B" w:rsidRPr="0042215E" w:rsidRDefault="004C686B" w:rsidP="0015725D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7B4F54">
        <w:rPr>
          <w:rFonts w:ascii="Arial" w:hAnsi="Arial" w:cs="Arial"/>
          <w:bCs/>
          <w:sz w:val="22"/>
          <w:szCs w:val="22"/>
        </w:rPr>
        <w:t xml:space="preserve">Čestné prohlášení </w:t>
      </w:r>
      <w:r w:rsidRPr="007B4F54">
        <w:rPr>
          <w:rFonts w:ascii="Arial" w:hAnsi="Arial" w:cs="Arial"/>
          <w:sz w:val="22"/>
          <w:szCs w:val="22"/>
        </w:rPr>
        <w:t>o splnění základních kvalifikačních předpokladů</w:t>
      </w:r>
      <w:r w:rsidR="007B4F54" w:rsidRPr="007B4F54">
        <w:rPr>
          <w:rFonts w:ascii="Arial" w:hAnsi="Arial" w:cs="Arial"/>
          <w:sz w:val="22"/>
          <w:szCs w:val="22"/>
        </w:rPr>
        <w:t xml:space="preserve"> dle p</w:t>
      </w:r>
      <w:r w:rsidR="007B4F54" w:rsidRPr="00467400">
        <w:rPr>
          <w:rFonts w:ascii="Arial" w:hAnsi="Arial" w:cs="Arial"/>
          <w:sz w:val="22"/>
          <w:szCs w:val="22"/>
        </w:rPr>
        <w:t>řílohy č. 4 zadávací dokumentace.</w:t>
      </w:r>
    </w:p>
    <w:p w:rsidR="0015725D" w:rsidRPr="0042215E" w:rsidRDefault="0015725D" w:rsidP="0015725D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42215E">
        <w:rPr>
          <w:rFonts w:ascii="Arial" w:hAnsi="Arial" w:cs="Arial"/>
          <w:sz w:val="22"/>
          <w:szCs w:val="22"/>
        </w:rPr>
        <w:t>Výpis z obchodního rejstříku, pokud je v něm zapsán, či výpis z jiné obdobné evidence, pokud je v ní zapsán.</w:t>
      </w:r>
    </w:p>
    <w:p w:rsidR="0015725D" w:rsidRPr="0042215E" w:rsidRDefault="0015725D" w:rsidP="0015725D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42215E">
        <w:rPr>
          <w:rFonts w:ascii="Arial" w:hAnsi="Arial" w:cs="Arial"/>
          <w:sz w:val="22"/>
          <w:szCs w:val="22"/>
        </w:rPr>
        <w:t>Doklady o oprávnění k podnikání (výpis ze živnostenského rejstříku) pokrývající předmět veřejné zakázky, zejména doklad prokazující příslušné živnostenské oprávnění v minimálním požadovaném rozsahu.</w:t>
      </w:r>
    </w:p>
    <w:p w:rsidR="0015725D" w:rsidRDefault="00310038" w:rsidP="001572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Doklady mohou být předloženy v prosté kopii. </w:t>
      </w:r>
    </w:p>
    <w:p w:rsidR="00310038" w:rsidRPr="00507D8B" w:rsidRDefault="00310038" w:rsidP="0015725D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5725D" w:rsidRDefault="0015725D" w:rsidP="0015725D">
      <w:pPr>
        <w:shd w:val="clear" w:color="auto" w:fill="FFFFFF"/>
        <w:ind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507D8B">
        <w:rPr>
          <w:rFonts w:ascii="Arial" w:hAnsi="Arial" w:cs="Arial"/>
          <w:b/>
          <w:sz w:val="22"/>
          <w:szCs w:val="22"/>
        </w:rPr>
        <w:t>5.</w:t>
      </w:r>
      <w:r w:rsidRPr="00507D8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Obchodní podmínky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>Zadavatel jako součást zadávací dokumentace předkládá obchodní podmínky, které jsou vypracovány ve formě a struktuře návrhu kupní smlouvy, viz příloha č. 2 této zadávací dokumentace. Obchodní podmínky je uchazeč povinen zapracovat do návrhu smlouvy podepsaný osobou k tomu oprávněnou. Uchazeč do těchto obchodních podmínek pouze doplní údaje nezbytné pro vznik návrhu smlouvy (v textu vytečkováno, označeno {uchazeč doplní}) a následně takto doplněné obchodní podmínky předloží jako svůj návrh smlouvy na veřejnou zakázku. Jiné zásahy do obchodních podmínek zadavatele provedené uchazečem budou považovány za nesplnění zadávacích podmínek a v případě jejich zjištění budou důvodem pro vyřazení nabídky a vyloučení uchazeče ze zadávacího řízení.</w:t>
      </w:r>
    </w:p>
    <w:p w:rsidR="0015725D" w:rsidRDefault="0015725D" w:rsidP="0042215E">
      <w:pPr>
        <w:pStyle w:val="KRUTEXTODSTAVCE"/>
        <w:numPr>
          <w:ilvl w:val="0"/>
          <w:numId w:val="0"/>
        </w:numPr>
        <w:ind w:left="720"/>
        <w:jc w:val="both"/>
      </w:pPr>
    </w:p>
    <w:p w:rsidR="0015725D" w:rsidRPr="00507D8B" w:rsidRDefault="0015725D" w:rsidP="0015725D">
      <w:pPr>
        <w:shd w:val="clear" w:color="auto" w:fill="FFFFFF"/>
        <w:ind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6. </w:t>
      </w:r>
      <w:r w:rsidRPr="00507D8B">
        <w:rPr>
          <w:rFonts w:ascii="Arial" w:hAnsi="Arial" w:cs="Arial"/>
          <w:b/>
          <w:bCs/>
          <w:sz w:val="22"/>
          <w:szCs w:val="22"/>
        </w:rPr>
        <w:t>Informace o možnosti vyžádat si zadávací dokumentaci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Zadávací dokumentace je poskytnuta jako příloha k výzvě k podání nabídek. 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Uchazeč je oprávněn požadovat po zadavateli dodatečné informace k zadávací dokumentaci. Žádost se podává zadavateli písemně nebo elektronicky a musí být zadavateli doručena před uplynutím lhůty pro podání nabídek, přičemž zadavatel je povinen poskytnout tyto informace všem </w:t>
      </w:r>
      <w:r w:rsidR="007B4F54" w:rsidRPr="005549D2">
        <w:rPr>
          <w:rFonts w:ascii="Arial" w:hAnsi="Arial" w:cs="Arial"/>
          <w:sz w:val="22"/>
          <w:szCs w:val="22"/>
        </w:rPr>
        <w:t xml:space="preserve">známým </w:t>
      </w:r>
      <w:r w:rsidRPr="005549D2">
        <w:rPr>
          <w:rFonts w:ascii="Arial" w:hAnsi="Arial" w:cs="Arial"/>
          <w:sz w:val="22"/>
          <w:szCs w:val="22"/>
        </w:rPr>
        <w:t>zájemcům.</w:t>
      </w:r>
    </w:p>
    <w:p w:rsidR="0015725D" w:rsidRPr="005549D2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15725D" w:rsidRPr="00507D8B" w:rsidRDefault="0015725D" w:rsidP="005549D2">
      <w:pPr>
        <w:widowControl w:val="0"/>
        <w:numPr>
          <w:ilvl w:val="0"/>
          <w:numId w:val="4"/>
        </w:numPr>
        <w:snapToGrid w:val="0"/>
        <w:jc w:val="both"/>
        <w:rPr>
          <w:rFonts w:ascii="Arial" w:hAnsi="Arial" w:cs="Arial"/>
          <w:sz w:val="22"/>
          <w:szCs w:val="22"/>
        </w:rPr>
      </w:pPr>
    </w:p>
    <w:p w:rsidR="0015725D" w:rsidRPr="00507D8B" w:rsidRDefault="0015725D" w:rsidP="0015725D">
      <w:pPr>
        <w:pStyle w:val="Nadpis5"/>
        <w:spacing w:before="0"/>
        <w:ind w:left="-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Pr="00507D8B">
        <w:rPr>
          <w:rFonts w:ascii="Arial" w:hAnsi="Arial" w:cs="Arial"/>
          <w:sz w:val="22"/>
          <w:szCs w:val="22"/>
        </w:rPr>
        <w:t xml:space="preserve"> Další podmínky zadavatele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7.1. </w:t>
      </w:r>
      <w:r w:rsidRPr="005549D2">
        <w:rPr>
          <w:rFonts w:ascii="Arial" w:hAnsi="Arial" w:cs="Arial"/>
          <w:sz w:val="22"/>
          <w:szCs w:val="22"/>
        </w:rPr>
        <w:tab/>
        <w:t xml:space="preserve">Zadávací lhůta je stanovena zadavatelem v délce 3 měsíce ode dne skončení lhůty pro podání nabídek. Zadávací lhůtou je lhůta, po kterou jsou uchazeči svými nabídkami vázáni a lhůta, ve které budou nabídky hodnoceny, a bude rozhodnuto o zadání zakázky. 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7.2. </w:t>
      </w:r>
      <w:r w:rsidRPr="005549D2">
        <w:rPr>
          <w:rFonts w:ascii="Arial" w:hAnsi="Arial" w:cs="Arial"/>
          <w:sz w:val="22"/>
          <w:szCs w:val="22"/>
        </w:rPr>
        <w:tab/>
        <w:t xml:space="preserve">Nabídky, které nesplní </w:t>
      </w:r>
      <w:r w:rsidR="004C686B" w:rsidRPr="005549D2">
        <w:rPr>
          <w:rFonts w:ascii="Arial" w:hAnsi="Arial" w:cs="Arial"/>
          <w:sz w:val="22"/>
          <w:szCs w:val="22"/>
        </w:rPr>
        <w:t xml:space="preserve">zadávací </w:t>
      </w:r>
      <w:r w:rsidRPr="005549D2">
        <w:rPr>
          <w:rFonts w:ascii="Arial" w:hAnsi="Arial" w:cs="Arial"/>
          <w:sz w:val="22"/>
          <w:szCs w:val="22"/>
        </w:rPr>
        <w:t>podmínky, budou z hodnocení vyřazeny.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proofErr w:type="gramStart"/>
      <w:r w:rsidRPr="005549D2">
        <w:rPr>
          <w:rFonts w:ascii="Arial" w:hAnsi="Arial" w:cs="Arial"/>
          <w:sz w:val="22"/>
          <w:szCs w:val="22"/>
        </w:rPr>
        <w:t>7.3</w:t>
      </w:r>
      <w:proofErr w:type="gramEnd"/>
      <w:r w:rsidRPr="005549D2">
        <w:rPr>
          <w:rFonts w:ascii="Arial" w:hAnsi="Arial" w:cs="Arial"/>
          <w:sz w:val="22"/>
          <w:szCs w:val="22"/>
        </w:rPr>
        <w:t>.</w:t>
      </w:r>
      <w:r w:rsidRPr="005549D2">
        <w:rPr>
          <w:rFonts w:ascii="Arial" w:hAnsi="Arial" w:cs="Arial"/>
          <w:sz w:val="22"/>
          <w:szCs w:val="22"/>
        </w:rPr>
        <w:tab/>
        <w:t>Uchazeč může podat pouze jednu nabídku. Pokud podá více nabídek samostatně nebo společně s dalšími uchazeči, zadavatel všechny nabídky podané tímto uchazečem samostatně nebo společně s jinými uchazeči, vyřadí.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7.4. </w:t>
      </w:r>
      <w:r w:rsidRPr="005549D2">
        <w:rPr>
          <w:rFonts w:ascii="Arial" w:hAnsi="Arial" w:cs="Arial"/>
          <w:sz w:val="22"/>
          <w:szCs w:val="22"/>
        </w:rPr>
        <w:tab/>
        <w:t>Uchazeč, který podal nabídku v tomto výběrovém řízení, nesmí být současně subdodavatelem</w:t>
      </w:r>
      <w:r w:rsidR="00377BDA" w:rsidRPr="005549D2">
        <w:rPr>
          <w:rFonts w:ascii="Arial" w:hAnsi="Arial" w:cs="Arial"/>
          <w:sz w:val="22"/>
          <w:szCs w:val="22"/>
        </w:rPr>
        <w:t xml:space="preserve">, jímž jiný uchazeč prokazuje kvalifikaci, </w:t>
      </w:r>
      <w:r w:rsidRPr="005549D2">
        <w:rPr>
          <w:rFonts w:ascii="Arial" w:hAnsi="Arial" w:cs="Arial"/>
          <w:sz w:val="22"/>
          <w:szCs w:val="22"/>
        </w:rPr>
        <w:t xml:space="preserve">jinak bude zadavatelem vyřazen. Dodavatel, který nepodal nabídku v tomto výběrovém řízení, může být subdodavatelem </w:t>
      </w:r>
      <w:r w:rsidR="004C686B" w:rsidRPr="005549D2">
        <w:rPr>
          <w:rFonts w:ascii="Arial" w:hAnsi="Arial" w:cs="Arial"/>
          <w:sz w:val="22"/>
          <w:szCs w:val="22"/>
        </w:rPr>
        <w:t xml:space="preserve">i </w:t>
      </w:r>
      <w:r w:rsidRPr="005549D2">
        <w:rPr>
          <w:rFonts w:ascii="Arial" w:hAnsi="Arial" w:cs="Arial"/>
          <w:sz w:val="22"/>
          <w:szCs w:val="22"/>
        </w:rPr>
        <w:t>více uchazečů v tomto zadávacím řízení.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7.5. </w:t>
      </w:r>
      <w:r w:rsidRPr="005549D2">
        <w:rPr>
          <w:rFonts w:ascii="Arial" w:hAnsi="Arial" w:cs="Arial"/>
          <w:sz w:val="22"/>
          <w:szCs w:val="22"/>
        </w:rPr>
        <w:tab/>
        <w:t>Uchazeč spolu s podáním nabídky do výběrového řízení na realizaci zakázky uděluje zadavateli svůj výslovný souhlas se zveřejněním smluvních podmínek v rozsahu a za podmínek vyplývajících z příslušných právních předpisů (zejména zák. č. 106/1999 Sb., o svobodném přístupu k informacím, ve znění pozdějších předpisů).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7.6. </w:t>
      </w:r>
      <w:r w:rsidRPr="005549D2">
        <w:rPr>
          <w:rFonts w:ascii="Arial" w:hAnsi="Arial" w:cs="Arial"/>
          <w:sz w:val="22"/>
          <w:szCs w:val="22"/>
        </w:rPr>
        <w:tab/>
        <w:t xml:space="preserve">Nabídka, která nebude úplná nebo nebude splňovat podmínky obsažené v zadávací dokumentaci, bude ze zadávacího řízení vyřazena. Uchazeč bude následně zadavatelem vyloučen z účasti v zadávacím řízení. Vyloučení včetně důvodů zadavatel bezodkladně písemně oznámí uchazeči. </w:t>
      </w:r>
    </w:p>
    <w:p w:rsidR="0015725D" w:rsidRPr="005549D2" w:rsidRDefault="0015725D" w:rsidP="00640547">
      <w:pPr>
        <w:widowControl w:val="0"/>
        <w:snapToGrid w:val="0"/>
        <w:ind w:left="709" w:hanging="567"/>
        <w:jc w:val="both"/>
        <w:rPr>
          <w:rFonts w:ascii="Arial" w:hAnsi="Arial" w:cs="Arial"/>
          <w:sz w:val="22"/>
          <w:szCs w:val="22"/>
        </w:rPr>
      </w:pPr>
      <w:r w:rsidRPr="005549D2">
        <w:rPr>
          <w:rFonts w:ascii="Arial" w:hAnsi="Arial" w:cs="Arial"/>
          <w:sz w:val="22"/>
          <w:szCs w:val="22"/>
        </w:rPr>
        <w:t xml:space="preserve">7.7.  </w:t>
      </w:r>
      <w:r w:rsidRPr="005549D2">
        <w:rPr>
          <w:rFonts w:ascii="Arial" w:hAnsi="Arial" w:cs="Arial"/>
          <w:sz w:val="22"/>
          <w:szCs w:val="22"/>
        </w:rPr>
        <w:tab/>
        <w:t>Zadavatel si vyhrazuje právo před rozhodnutím o výběru nejvhodnější nabídky ověřit, případně vyjasnit informace deklarované zájemci v nabídkách.</w:t>
      </w:r>
    </w:p>
    <w:p w:rsidR="0015725D" w:rsidRPr="00507D8B" w:rsidRDefault="0015725D" w:rsidP="00640547">
      <w:pPr>
        <w:ind w:left="1248"/>
        <w:jc w:val="both"/>
        <w:rPr>
          <w:rFonts w:ascii="Arial" w:hAnsi="Arial" w:cs="Arial"/>
          <w:sz w:val="22"/>
          <w:szCs w:val="22"/>
        </w:rPr>
      </w:pPr>
    </w:p>
    <w:p w:rsidR="0015725D" w:rsidRPr="00507D8B" w:rsidRDefault="0015725D" w:rsidP="0015725D">
      <w:pPr>
        <w:pStyle w:val="Zkladntext"/>
        <w:rPr>
          <w:rFonts w:ascii="Arial" w:hAnsi="Arial" w:cs="Arial"/>
          <w:i/>
          <w:sz w:val="22"/>
          <w:szCs w:val="22"/>
        </w:rPr>
      </w:pPr>
    </w:p>
    <w:p w:rsidR="0015725D" w:rsidRPr="00B37038" w:rsidRDefault="004C686B" w:rsidP="0015725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5725D">
        <w:rPr>
          <w:rFonts w:ascii="Arial" w:hAnsi="Arial" w:cs="Arial"/>
          <w:sz w:val="22"/>
          <w:szCs w:val="22"/>
        </w:rPr>
        <w:t>Třebíč</w:t>
      </w:r>
      <w:r>
        <w:rPr>
          <w:rFonts w:ascii="Arial" w:hAnsi="Arial" w:cs="Arial"/>
          <w:sz w:val="22"/>
          <w:szCs w:val="22"/>
        </w:rPr>
        <w:t>i</w:t>
      </w:r>
      <w:r w:rsidR="0015725D">
        <w:rPr>
          <w:rFonts w:ascii="Arial" w:hAnsi="Arial" w:cs="Arial"/>
          <w:sz w:val="22"/>
          <w:szCs w:val="22"/>
        </w:rPr>
        <w:t xml:space="preserve"> dne</w:t>
      </w:r>
      <w:r w:rsidR="00640547">
        <w:rPr>
          <w:rFonts w:ascii="Arial" w:hAnsi="Arial" w:cs="Arial"/>
          <w:sz w:val="22"/>
          <w:szCs w:val="22"/>
        </w:rPr>
        <w:t xml:space="preserve"> </w:t>
      </w:r>
      <w:r w:rsidR="005324F8">
        <w:rPr>
          <w:rFonts w:ascii="Arial" w:hAnsi="Arial" w:cs="Arial"/>
          <w:sz w:val="22"/>
          <w:szCs w:val="22"/>
        </w:rPr>
        <w:t>15. 7. 2016</w:t>
      </w:r>
    </w:p>
    <w:p w:rsidR="0015725D" w:rsidRPr="00507D8B" w:rsidRDefault="0015725D" w:rsidP="0015725D">
      <w:pPr>
        <w:pStyle w:val="Zkladntext"/>
        <w:rPr>
          <w:rFonts w:ascii="Arial" w:hAnsi="Arial" w:cs="Arial"/>
          <w:sz w:val="22"/>
          <w:szCs w:val="22"/>
        </w:rPr>
      </w:pPr>
    </w:p>
    <w:p w:rsidR="0015725D" w:rsidRPr="00EC3C57" w:rsidRDefault="0015725D" w:rsidP="0015725D">
      <w:pPr>
        <w:jc w:val="both"/>
        <w:rPr>
          <w:rFonts w:ascii="Arial" w:hAnsi="Arial" w:cs="Arial"/>
          <w:sz w:val="22"/>
          <w:szCs w:val="22"/>
        </w:rPr>
      </w:pPr>
      <w:r w:rsidRPr="00EC3C57">
        <w:rPr>
          <w:rFonts w:ascii="Arial" w:hAnsi="Arial" w:cs="Arial"/>
          <w:sz w:val="22"/>
          <w:szCs w:val="22"/>
        </w:rPr>
        <w:t>…………………………………….</w:t>
      </w:r>
    </w:p>
    <w:p w:rsidR="0015725D" w:rsidRPr="00EC3C57" w:rsidRDefault="00E46835" w:rsidP="0015725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RNDr. Miroslav Dočkal, MSc</w:t>
      </w:r>
    </w:p>
    <w:p w:rsidR="00D27FE8" w:rsidRDefault="0015725D" w:rsidP="0015725D">
      <w:r>
        <w:rPr>
          <w:rFonts w:ascii="Arial" w:hAnsi="Arial" w:cs="Arial"/>
          <w:sz w:val="22"/>
          <w:szCs w:val="22"/>
        </w:rPr>
        <w:t>ředitel</w:t>
      </w:r>
    </w:p>
    <w:sectPr w:rsidR="00D27FE8" w:rsidSect="007E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8E" w:rsidRDefault="00034B8E" w:rsidP="00467400">
      <w:r>
        <w:separator/>
      </w:r>
    </w:p>
  </w:endnote>
  <w:endnote w:type="continuationSeparator" w:id="0">
    <w:p w:rsidR="00034B8E" w:rsidRDefault="00034B8E" w:rsidP="00467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8E" w:rsidRDefault="00034B8E" w:rsidP="00467400">
      <w:r>
        <w:separator/>
      </w:r>
    </w:p>
  </w:footnote>
  <w:footnote w:type="continuationSeparator" w:id="0">
    <w:p w:rsidR="00034B8E" w:rsidRDefault="00034B8E" w:rsidP="00467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E8" w:rsidRDefault="00D27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ADA"/>
    <w:multiLevelType w:val="hybridMultilevel"/>
    <w:tmpl w:val="063A4EF6"/>
    <w:lvl w:ilvl="0" w:tplc="5B486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37E60"/>
    <w:multiLevelType w:val="hybridMultilevel"/>
    <w:tmpl w:val="CE82DFCE"/>
    <w:lvl w:ilvl="0" w:tplc="F7643DD4">
      <w:start w:val="1"/>
      <w:numFmt w:val="bullet"/>
      <w:pStyle w:val="KRUTEXTODSTAV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340E39"/>
    <w:multiLevelType w:val="multilevel"/>
    <w:tmpl w:val="9C90B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D2478E9"/>
    <w:multiLevelType w:val="hybridMultilevel"/>
    <w:tmpl w:val="9BEE81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6C77F8"/>
    <w:multiLevelType w:val="hybridMultilevel"/>
    <w:tmpl w:val="54A492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15725D"/>
    <w:rsid w:val="00006701"/>
    <w:rsid w:val="00034B8E"/>
    <w:rsid w:val="00066D31"/>
    <w:rsid w:val="000865F5"/>
    <w:rsid w:val="0015725D"/>
    <w:rsid w:val="001E5FA9"/>
    <w:rsid w:val="00275D64"/>
    <w:rsid w:val="00286431"/>
    <w:rsid w:val="002B45E9"/>
    <w:rsid w:val="002F51CD"/>
    <w:rsid w:val="00310038"/>
    <w:rsid w:val="00336154"/>
    <w:rsid w:val="00377BDA"/>
    <w:rsid w:val="003A5A0F"/>
    <w:rsid w:val="003B0767"/>
    <w:rsid w:val="003D2885"/>
    <w:rsid w:val="003F049B"/>
    <w:rsid w:val="0042215E"/>
    <w:rsid w:val="00467400"/>
    <w:rsid w:val="00495207"/>
    <w:rsid w:val="004C5CF4"/>
    <w:rsid w:val="004C686B"/>
    <w:rsid w:val="004F5F92"/>
    <w:rsid w:val="005324F8"/>
    <w:rsid w:val="005549D2"/>
    <w:rsid w:val="00554AA7"/>
    <w:rsid w:val="00555D00"/>
    <w:rsid w:val="006171A1"/>
    <w:rsid w:val="00640547"/>
    <w:rsid w:val="006552CD"/>
    <w:rsid w:val="00743168"/>
    <w:rsid w:val="007B4F54"/>
    <w:rsid w:val="007E27BE"/>
    <w:rsid w:val="007E4EA9"/>
    <w:rsid w:val="00813772"/>
    <w:rsid w:val="00824C71"/>
    <w:rsid w:val="008551B6"/>
    <w:rsid w:val="008A6B29"/>
    <w:rsid w:val="00947173"/>
    <w:rsid w:val="009B1450"/>
    <w:rsid w:val="009C695E"/>
    <w:rsid w:val="00B433FA"/>
    <w:rsid w:val="00B60A55"/>
    <w:rsid w:val="00BB32CE"/>
    <w:rsid w:val="00BC32DC"/>
    <w:rsid w:val="00C74E17"/>
    <w:rsid w:val="00CA728D"/>
    <w:rsid w:val="00CC78FA"/>
    <w:rsid w:val="00D24AD5"/>
    <w:rsid w:val="00D27FE8"/>
    <w:rsid w:val="00DA5728"/>
    <w:rsid w:val="00DA65F3"/>
    <w:rsid w:val="00DC5EA0"/>
    <w:rsid w:val="00DD7736"/>
    <w:rsid w:val="00E46835"/>
    <w:rsid w:val="00E61E4F"/>
    <w:rsid w:val="00E63668"/>
    <w:rsid w:val="00EE5A1E"/>
    <w:rsid w:val="00EF6E3D"/>
    <w:rsid w:val="00EF7BFF"/>
    <w:rsid w:val="00F4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5725D"/>
    <w:pPr>
      <w:keepNext/>
      <w:spacing w:before="80"/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15725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15725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5725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25D"/>
    <w:pPr>
      <w:ind w:left="720"/>
      <w:contextualSpacing/>
    </w:pPr>
  </w:style>
  <w:style w:type="paragraph" w:styleId="Zkladntext">
    <w:name w:val="Body Text"/>
    <w:aliases w:val="subtitle2,Základní tZákladní text"/>
    <w:basedOn w:val="Normln"/>
    <w:link w:val="ZkladntextChar"/>
    <w:rsid w:val="0015725D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1572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1572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72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KRUTEXTODSTAVCE">
    <w:name w:val="_KRU_TEXT_ODSTAVCE"/>
    <w:basedOn w:val="Normln"/>
    <w:link w:val="KRUTEXTODSTAVCEChar"/>
    <w:rsid w:val="0015725D"/>
    <w:pPr>
      <w:numPr>
        <w:numId w:val="1"/>
      </w:numPr>
      <w:spacing w:line="288" w:lineRule="auto"/>
    </w:pPr>
    <w:rPr>
      <w:rFonts w:ascii="Arial" w:hAnsi="Arial" w:cs="Arial"/>
      <w:sz w:val="22"/>
    </w:rPr>
  </w:style>
  <w:style w:type="paragraph" w:customStyle="1" w:styleId="Odstavec1">
    <w:name w:val="Odstavec1"/>
    <w:basedOn w:val="Normln"/>
    <w:rsid w:val="0015725D"/>
    <w:pPr>
      <w:spacing w:before="80"/>
      <w:jc w:val="both"/>
    </w:pPr>
  </w:style>
  <w:style w:type="paragraph" w:customStyle="1" w:styleId="BodySingle">
    <w:name w:val="Body Single"/>
    <w:basedOn w:val="Zkladntext"/>
    <w:rsid w:val="0015725D"/>
    <w:pPr>
      <w:spacing w:before="80" w:after="120" w:line="240" w:lineRule="exact"/>
    </w:pPr>
    <w:rPr>
      <w:rFonts w:ascii="Verdana" w:hAnsi="Verdana"/>
      <w:sz w:val="16"/>
      <w:szCs w:val="16"/>
    </w:rPr>
  </w:style>
  <w:style w:type="character" w:customStyle="1" w:styleId="KRUTEXTODSTAVCEChar">
    <w:name w:val="_KRU_TEXT_ODSTAVCE Char"/>
    <w:link w:val="KRUTEXTODSTAVCE"/>
    <w:rsid w:val="0015725D"/>
    <w:rPr>
      <w:rFonts w:ascii="Arial" w:eastAsia="Times New Roman" w:hAnsi="Arial" w:cs="Arial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E4F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55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52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52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5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52C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74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740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2015-07-01T17:21:00Z</dcterms:created>
  <dcterms:modified xsi:type="dcterms:W3CDTF">2016-07-15T10:37:00Z</dcterms:modified>
</cp:coreProperties>
</file>